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A13" w14:textId="2CC66951" w:rsidR="00C95AF1" w:rsidRPr="00701211" w:rsidRDefault="00A55FB8" w:rsidP="00A55FB8">
      <w:pPr>
        <w:pStyle w:val="NoSpacing"/>
        <w:jc w:val="center"/>
        <w:rPr>
          <w:rFonts w:asciiTheme="majorHAnsi" w:hAnsiTheme="majorHAnsi" w:cstheme="majorHAnsi"/>
          <w:color w:val="141413"/>
          <w:szCs w:val="20"/>
          <w:highlight w:val="yellow"/>
        </w:rPr>
      </w:pPr>
      <w:r w:rsidRPr="0026311D">
        <w:rPr>
          <w:rFonts w:asciiTheme="majorHAnsi" w:hAnsiTheme="majorHAnsi" w:cstheme="majorHAnsi"/>
          <w:color w:val="D22A2F"/>
          <w:sz w:val="28"/>
          <w:szCs w:val="28"/>
        </w:rPr>
        <w:t>Disability-Inclusive Education and Employment: Understanding the Context</w:t>
      </w:r>
    </w:p>
    <w:p w14:paraId="0FB65D36" w14:textId="77777777" w:rsidR="00846ECF" w:rsidRDefault="00846ECF" w:rsidP="00C95AF1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color w:val="D22A2F"/>
          <w:sz w:val="24"/>
          <w:szCs w:val="20"/>
        </w:rPr>
      </w:pPr>
      <w:bookmarkStart w:id="0" w:name="_Hlk498678578"/>
    </w:p>
    <w:p w14:paraId="2906F92B" w14:textId="42AFE60F" w:rsidR="00C95AF1" w:rsidRPr="009915CC" w:rsidRDefault="002A13D6" w:rsidP="009554B5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D22A2F"/>
          <w:sz w:val="24"/>
          <w:szCs w:val="20"/>
        </w:rPr>
      </w:pPr>
      <w:r>
        <w:rPr>
          <w:rFonts w:asciiTheme="majorHAnsi" w:hAnsiTheme="majorHAnsi" w:cstheme="majorHAnsi"/>
          <w:b/>
          <w:bCs/>
          <w:color w:val="D22A2F"/>
          <w:sz w:val="24"/>
          <w:szCs w:val="20"/>
        </w:rPr>
        <w:t>KENYA</w:t>
      </w:r>
    </w:p>
    <w:bookmarkEnd w:id="0"/>
    <w:p w14:paraId="178ED70B" w14:textId="39741FFB" w:rsidR="00917757" w:rsidRDefault="009554B5" w:rsidP="612154FB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Created</w:t>
      </w:r>
      <w:r w:rsidR="008A5E4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: 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February 2023</w:t>
      </w:r>
      <w:r w:rsidR="0091601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AEFD5AF" w14:textId="3857282E" w:rsidR="003E4F8E" w:rsidRDefault="00C53688" w:rsidP="00C53688">
      <w:pPr>
        <w:pStyle w:val="NormalWeb"/>
        <w:spacing w:after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Recognizing barriers to the inclusion of young people with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 in education and employment, a landscape report on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1D1049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Kenya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was developed by the International Centre for Evidence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on Disability at London School of Hygiene and Tropical Medicine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and </w:t>
      </w:r>
      <w:r w:rsidR="001D1049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the University of Nairobi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, in partnership with Mastercard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Foundation. This brief summarizes trends related to employment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education for young people with disabilities the report.</w:t>
      </w:r>
    </w:p>
    <w:p w14:paraId="729A4953" w14:textId="326BAF57" w:rsidR="009554B5" w:rsidRDefault="009554B5" w:rsidP="00916016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Key </w:t>
      </w:r>
      <w:r w:rsidR="00C77475">
        <w:rPr>
          <w:rFonts w:asciiTheme="majorHAnsi" w:hAnsiTheme="majorHAnsi" w:cstheme="majorHAnsi"/>
          <w:b/>
          <w:bCs/>
          <w:color w:val="D22A2F"/>
          <w:szCs w:val="20"/>
        </w:rPr>
        <w:t>F</w:t>
      </w:r>
      <w:r>
        <w:rPr>
          <w:rFonts w:asciiTheme="majorHAnsi" w:hAnsiTheme="majorHAnsi" w:cstheme="majorHAnsi"/>
          <w:b/>
          <w:bCs/>
          <w:color w:val="D22A2F"/>
          <w:szCs w:val="20"/>
        </w:rPr>
        <w:t>indings</w:t>
      </w:r>
    </w:p>
    <w:p w14:paraId="650B68A8" w14:textId="6A86C74A" w:rsidR="00C53688" w:rsidRDefault="009554B5" w:rsidP="001F44E2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1.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Kenyan policies on disability inclusion in education and employment are strong, but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implementation gaps hamper progress.</w:t>
      </w:r>
    </w:p>
    <w:p w14:paraId="57A80C3B" w14:textId="2E6770E5" w:rsidR="009554B5" w:rsidRDefault="009554B5" w:rsidP="001F44E2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2.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Specific challenges in education include limited funding for tuition and assistive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technologies and underfunding of Educational Assessment and Resource Centres.</w:t>
      </w:r>
    </w:p>
    <w:p w14:paraId="0A7E3C34" w14:textId="178462E0" w:rsidR="009554B5" w:rsidRDefault="009554B5" w:rsidP="001F44E2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3. 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Challenges i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n employment include failure to meet disability employment quotas in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government and financial constraints in agricultural activities.</w:t>
      </w:r>
    </w:p>
    <w:p w14:paraId="1B6E0325" w14:textId="6C667364" w:rsidR="009554B5" w:rsidRDefault="009554B5" w:rsidP="001F44E2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4.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Promising initiatives include soft skills and IT training, work placements, and the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introduction of Augmentative and Alternative Communication in some schools.</w:t>
      </w:r>
    </w:p>
    <w:p w14:paraId="50585196" w14:textId="70DD1473" w:rsidR="009554B5" w:rsidRDefault="009554B5" w:rsidP="001F44E2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5.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There is also a need for monitoring systems and accountability mechanisms for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disability-related policies.</w:t>
      </w:r>
    </w:p>
    <w:p w14:paraId="5D50F8D5" w14:textId="3EA8A9C7" w:rsidR="009554B5" w:rsidRDefault="009554B5" w:rsidP="001F44E2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6. 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Disability disaggregated data on education and employment indicators are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n</w:t>
      </w:r>
      <w:r w:rsidR="001F44E2" w:rsidRP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eeded</w:t>
      </w:r>
      <w:r w:rsidR="001F44E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.</w:t>
      </w:r>
    </w:p>
    <w:p w14:paraId="34CA7AD6" w14:textId="5DE17544" w:rsidR="00B4737D" w:rsidRPr="009554B5" w:rsidRDefault="0071592F" w:rsidP="008B390B">
      <w:pPr>
        <w:pStyle w:val="Heading2"/>
        <w:numPr>
          <w:ilvl w:val="0"/>
          <w:numId w:val="0"/>
        </w:numPr>
        <w:ind w:left="360"/>
        <w:rPr>
          <w:b w:val="0"/>
        </w:rPr>
      </w:pPr>
      <w:bookmarkStart w:id="1" w:name="_Hlk45552344"/>
      <w:r>
        <w:rPr>
          <w:b w:val="0"/>
        </w:rPr>
        <w:t>The</w:t>
      </w:r>
      <w:r w:rsidR="00757D53">
        <w:rPr>
          <w:b w:val="0"/>
        </w:rPr>
        <w:t xml:space="preserve"> Kenyan</w:t>
      </w:r>
      <w:r>
        <w:rPr>
          <w:b w:val="0"/>
        </w:rPr>
        <w:t xml:space="preserve"> Context in Brief</w:t>
      </w:r>
      <w:r w:rsidR="009554B5" w:rsidRPr="009554B5">
        <w:rPr>
          <w:b w:val="0"/>
        </w:rPr>
        <w:t xml:space="preserve"> </w:t>
      </w:r>
    </w:p>
    <w:bookmarkEnd w:id="1"/>
    <w:p w14:paraId="5B01C3CF" w14:textId="77777777" w:rsidR="0096200E" w:rsidRDefault="0096200E" w:rsidP="00916016">
      <w:pPr>
        <w:pStyle w:val="Fillingoutcopy"/>
        <w:rPr>
          <w:rFonts w:asciiTheme="majorHAnsi" w:hAnsiTheme="majorHAnsi" w:cstheme="majorBidi"/>
        </w:rPr>
      </w:pPr>
    </w:p>
    <w:p w14:paraId="1053E846" w14:textId="49145315" w:rsidR="00DB3634" w:rsidRPr="00362273" w:rsidRDefault="00C53688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  <w:color w:val="000000"/>
        </w:rPr>
      </w:pPr>
      <w:r>
        <w:rPr>
          <w:rStyle w:val="s1ppyq"/>
          <w:rFonts w:asciiTheme="majorHAnsi" w:hAnsiTheme="majorHAnsi" w:cstheme="majorHAnsi"/>
          <w:color w:val="000000"/>
        </w:rPr>
        <w:t>2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</w:t>
      </w:r>
      <w:r w:rsidR="00362273">
        <w:rPr>
          <w:rStyle w:val="s1ppyq"/>
          <w:rFonts w:asciiTheme="majorHAnsi" w:hAnsiTheme="majorHAnsi" w:cstheme="majorHAnsi"/>
          <w:color w:val="000000"/>
        </w:rPr>
        <w:t>Kenyans</w:t>
      </w:r>
      <w:r>
        <w:rPr>
          <w:rStyle w:val="s1ppyq"/>
          <w:rFonts w:asciiTheme="majorHAnsi" w:hAnsiTheme="majorHAnsi" w:cstheme="majorHAnsi"/>
          <w:color w:val="000000"/>
        </w:rPr>
        <w:t xml:space="preserve">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have disabilities according to </w:t>
      </w:r>
      <w:r w:rsidR="00362273">
        <w:rPr>
          <w:rStyle w:val="s1ppyq"/>
          <w:rFonts w:asciiTheme="majorHAnsi" w:hAnsiTheme="majorHAnsi" w:cstheme="majorHAnsi"/>
          <w:color w:val="000000"/>
        </w:rPr>
        <w:t>the 2019 census</w:t>
      </w:r>
      <w:r w:rsidRPr="00362273">
        <w:rPr>
          <w:rStyle w:val="s1ppyq"/>
          <w:rFonts w:asciiTheme="majorHAnsi" w:hAnsiTheme="majorHAnsi" w:cstheme="majorHAnsi"/>
          <w:color w:val="000000"/>
        </w:rPr>
        <w:t xml:space="preserve">, but this is likely an underestimate. </w:t>
      </w:r>
    </w:p>
    <w:p w14:paraId="2233284A" w14:textId="22326677" w:rsidR="0071592F" w:rsidRPr="00362273" w:rsidRDefault="00362273" w:rsidP="0071592F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  <w:color w:val="000000"/>
        </w:rPr>
        <w:t>38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the country’s population of </w:t>
      </w:r>
      <w:r>
        <w:rPr>
          <w:rStyle w:val="s1ppyq"/>
          <w:rFonts w:asciiTheme="majorHAnsi" w:hAnsiTheme="majorHAnsi" w:cstheme="majorHAnsi"/>
          <w:color w:val="000000"/>
        </w:rPr>
        <w:t xml:space="preserve">53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>million people are under the age of 1</w:t>
      </w:r>
      <w:r>
        <w:rPr>
          <w:rStyle w:val="s1ppyq"/>
          <w:rFonts w:asciiTheme="majorHAnsi" w:hAnsiTheme="majorHAnsi" w:cstheme="majorHAnsi"/>
          <w:color w:val="000000"/>
        </w:rPr>
        <w:t>4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years old.</w:t>
      </w:r>
    </w:p>
    <w:p w14:paraId="274F43EB" w14:textId="1EE8EB87" w:rsidR="00362273" w:rsidRPr="00362273" w:rsidRDefault="00362273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 w:rsidRPr="00362273">
        <w:rPr>
          <w:rStyle w:val="s1ppyq"/>
          <w:rFonts w:asciiTheme="majorHAnsi" w:hAnsiTheme="majorHAnsi" w:cstheme="majorHAnsi"/>
        </w:rPr>
        <w:t>Up-to-date data on school attendance</w:t>
      </w:r>
      <w:r>
        <w:rPr>
          <w:rStyle w:val="s1ppyq"/>
          <w:rFonts w:asciiTheme="majorHAnsi" w:hAnsiTheme="majorHAnsi" w:cstheme="majorHAnsi"/>
        </w:rPr>
        <w:t xml:space="preserve"> </w:t>
      </w:r>
      <w:r w:rsidRPr="00362273">
        <w:rPr>
          <w:rStyle w:val="s1ppyq"/>
          <w:rFonts w:asciiTheme="majorHAnsi" w:hAnsiTheme="majorHAnsi" w:cstheme="majorHAnsi"/>
        </w:rPr>
        <w:t>and employment among people with</w:t>
      </w:r>
      <w:r>
        <w:rPr>
          <w:rStyle w:val="s1ppyq"/>
          <w:rFonts w:asciiTheme="majorHAnsi" w:hAnsiTheme="majorHAnsi" w:cstheme="majorHAnsi"/>
        </w:rPr>
        <w:t xml:space="preserve"> </w:t>
      </w:r>
      <w:r w:rsidRPr="00362273">
        <w:rPr>
          <w:rStyle w:val="s1ppyq"/>
          <w:rFonts w:asciiTheme="majorHAnsi" w:hAnsiTheme="majorHAnsi" w:cstheme="majorHAnsi"/>
        </w:rPr>
        <w:t>disabilities in Kenya are lacking, with the</w:t>
      </w:r>
      <w:r>
        <w:rPr>
          <w:rStyle w:val="s1ppyq"/>
          <w:rFonts w:asciiTheme="majorHAnsi" w:hAnsiTheme="majorHAnsi" w:cstheme="majorHAnsi"/>
        </w:rPr>
        <w:t xml:space="preserve"> </w:t>
      </w:r>
      <w:r w:rsidRPr="00362273">
        <w:rPr>
          <w:rStyle w:val="s1ppyq"/>
          <w:rFonts w:asciiTheme="majorHAnsi" w:hAnsiTheme="majorHAnsi" w:cstheme="majorHAnsi"/>
        </w:rPr>
        <w:t>most recent data on education and</w:t>
      </w:r>
      <w:r>
        <w:rPr>
          <w:rStyle w:val="s1ppyq"/>
          <w:rFonts w:asciiTheme="majorHAnsi" w:hAnsiTheme="majorHAnsi" w:cstheme="majorHAnsi"/>
        </w:rPr>
        <w:t xml:space="preserve"> </w:t>
      </w:r>
      <w:r w:rsidRPr="00362273">
        <w:rPr>
          <w:rStyle w:val="s1ppyq"/>
          <w:rFonts w:asciiTheme="majorHAnsi" w:hAnsiTheme="majorHAnsi" w:cstheme="majorHAnsi"/>
        </w:rPr>
        <w:t>training coming from 2009.</w:t>
      </w:r>
    </w:p>
    <w:p w14:paraId="4ABBAA23" w14:textId="26671624" w:rsidR="00DB3634" w:rsidRPr="0023493F" w:rsidRDefault="00DB3634" w:rsidP="0023493F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C77239">
        <w:rPr>
          <w:b w:val="0"/>
        </w:rPr>
        <w:t>F</w:t>
      </w:r>
      <w:r>
        <w:rPr>
          <w:b w:val="0"/>
        </w:rPr>
        <w:t xml:space="preserve">inding </w:t>
      </w:r>
      <w:r w:rsidR="00C77239">
        <w:rPr>
          <w:b w:val="0"/>
        </w:rPr>
        <w:t>One</w:t>
      </w:r>
      <w:r>
        <w:rPr>
          <w:b w:val="0"/>
        </w:rPr>
        <w:t xml:space="preserve">: </w:t>
      </w:r>
      <w:r w:rsidR="0023493F" w:rsidRPr="0023493F">
        <w:rPr>
          <w:b w:val="0"/>
        </w:rPr>
        <w:t>Recent Policies Support Disability Inclusion, an</w:t>
      </w:r>
      <w:r w:rsidR="0023493F">
        <w:rPr>
          <w:b w:val="0"/>
        </w:rPr>
        <w:t xml:space="preserve">d </w:t>
      </w:r>
      <w:r w:rsidR="0023493F" w:rsidRPr="0023493F">
        <w:rPr>
          <w:b w:val="0"/>
        </w:rPr>
        <w:t>Existing Ones Are Being Revised</w:t>
      </w:r>
    </w:p>
    <w:p w14:paraId="1C7AE26D" w14:textId="77777777" w:rsidR="00DB3634" w:rsidRDefault="00DB3634" w:rsidP="00DB3634">
      <w:pPr>
        <w:pStyle w:val="Fillingoutcopy"/>
        <w:rPr>
          <w:rFonts w:asciiTheme="majorHAnsi" w:hAnsiTheme="majorHAnsi" w:cstheme="majorBidi"/>
        </w:rPr>
      </w:pPr>
    </w:p>
    <w:p w14:paraId="69EF3A8B" w14:textId="2B27D70B" w:rsidR="00157DE1" w:rsidRDefault="0023493F" w:rsidP="0023493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In 2013, the Government of Kenya adopted the Persons with Disabilities Act. Article 54 o</w:t>
      </w:r>
      <w:r w:rsidRPr="0023493F">
        <w:rPr>
          <w:rFonts w:asciiTheme="majorHAnsi" w:hAnsiTheme="majorHAnsi" w:cstheme="majorBidi"/>
        </w:rPr>
        <w:t>f the Constitution, updated in 2010, has</w:t>
      </w:r>
      <w:r w:rsidR="008E2C1C"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specific provisions for people with disabilities.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The Persons with Disabilities Act (2003) is in the process of being replaced by the</w:t>
      </w:r>
      <w:r w:rsidR="008E2C1C"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Persons with Disabilities Bill (2021), to ensure the law is consistent with the UNCRPD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The Kenyan Context in Brief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and the Constitution. The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government has also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recently established a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National Development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Fund for Persons with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Disabilities and a Cash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Transfer program for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Persons with Severe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Disabilities which aims to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increase access to</w:t>
      </w:r>
      <w:r>
        <w:rPr>
          <w:rFonts w:asciiTheme="majorHAnsi" w:hAnsiTheme="majorHAnsi" w:cstheme="majorBidi"/>
        </w:rPr>
        <w:t xml:space="preserve"> </w:t>
      </w:r>
      <w:r w:rsidRPr="0023493F">
        <w:rPr>
          <w:rFonts w:asciiTheme="majorHAnsi" w:hAnsiTheme="majorHAnsi" w:cstheme="majorBidi"/>
        </w:rPr>
        <w:t>education and work.</w:t>
      </w:r>
      <w:r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In </w:t>
      </w:r>
      <w:r w:rsidR="008E5F35">
        <w:rPr>
          <w:rFonts w:asciiTheme="majorHAnsi" w:hAnsiTheme="majorHAnsi" w:cstheme="majorBidi"/>
        </w:rPr>
        <w:t>Kenya</w:t>
      </w:r>
      <w:r w:rsidR="00C77239">
        <w:rPr>
          <w:rFonts w:asciiTheme="majorHAnsi" w:hAnsiTheme="majorHAnsi" w:cstheme="majorBidi"/>
        </w:rPr>
        <w:t xml:space="preserve">, disability is discussed in the constitution, there is a standalone policy on disability, </w:t>
      </w:r>
      <w:r w:rsidR="008E5F35">
        <w:rPr>
          <w:rFonts w:asciiTheme="majorHAnsi" w:hAnsiTheme="majorHAnsi" w:cstheme="majorBidi"/>
        </w:rPr>
        <w:t xml:space="preserve">and </w:t>
      </w:r>
      <w:r w:rsidR="00C77239">
        <w:rPr>
          <w:rFonts w:asciiTheme="majorHAnsi" w:hAnsiTheme="majorHAnsi" w:cstheme="majorBidi"/>
        </w:rPr>
        <w:t>people with disabilities have a right to employment,</w:t>
      </w:r>
      <w:r w:rsidR="00C53688"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free from discrimination. </w:t>
      </w:r>
      <w:r w:rsidR="00735B37">
        <w:rPr>
          <w:rFonts w:asciiTheme="majorHAnsi" w:hAnsiTheme="majorHAnsi" w:cstheme="majorBidi"/>
        </w:rPr>
        <w:t>T</w:t>
      </w:r>
      <w:r w:rsidR="00C77239">
        <w:rPr>
          <w:rFonts w:asciiTheme="majorHAnsi" w:hAnsiTheme="majorHAnsi" w:cstheme="majorBidi"/>
        </w:rPr>
        <w:t xml:space="preserve">here are </w:t>
      </w:r>
      <w:r w:rsidR="00735B37">
        <w:rPr>
          <w:rFonts w:asciiTheme="majorHAnsi" w:hAnsiTheme="majorHAnsi" w:cstheme="majorBidi"/>
        </w:rPr>
        <w:t xml:space="preserve">also </w:t>
      </w:r>
      <w:r w:rsidR="00C77239">
        <w:rPr>
          <w:rFonts w:asciiTheme="majorHAnsi" w:hAnsiTheme="majorHAnsi" w:cstheme="majorBidi"/>
        </w:rPr>
        <w:t>policy provisions for</w:t>
      </w:r>
      <w:r w:rsidR="00C53688"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>quot</w:t>
      </w:r>
      <w:r w:rsidR="00C53688">
        <w:rPr>
          <w:rFonts w:asciiTheme="majorHAnsi" w:hAnsiTheme="majorHAnsi" w:cstheme="majorBidi"/>
        </w:rPr>
        <w:t>a</w:t>
      </w:r>
      <w:r w:rsidR="00C77239">
        <w:rPr>
          <w:rFonts w:asciiTheme="majorHAnsi" w:hAnsiTheme="majorHAnsi" w:cstheme="majorBidi"/>
        </w:rPr>
        <w:t>s in contracts or jobs or incentives for employing people with disabilities</w:t>
      </w:r>
      <w:r w:rsidR="00735B37">
        <w:rPr>
          <w:rFonts w:asciiTheme="majorHAnsi" w:hAnsiTheme="majorHAnsi" w:cstheme="majorBidi"/>
        </w:rPr>
        <w:t>. In terms of education,</w:t>
      </w:r>
      <w:r w:rsidR="00C77239">
        <w:rPr>
          <w:rFonts w:asciiTheme="majorHAnsi" w:hAnsiTheme="majorHAnsi" w:cstheme="majorBidi"/>
        </w:rPr>
        <w:t xml:space="preserve"> there is legislation enshrining the right of people with disabilities to equal access to education, and there is policy provision for access to inclusive education, including specialised education</w:t>
      </w:r>
      <w:r w:rsidR="00474916">
        <w:rPr>
          <w:rFonts w:asciiTheme="majorHAnsi" w:hAnsiTheme="majorHAnsi" w:cstheme="majorBidi"/>
        </w:rPr>
        <w:t>.</w:t>
      </w:r>
    </w:p>
    <w:p w14:paraId="6C50739A" w14:textId="53412F34" w:rsidR="00157DE1" w:rsidRPr="00043995" w:rsidRDefault="00157DE1" w:rsidP="00043995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735B37">
        <w:rPr>
          <w:b w:val="0"/>
        </w:rPr>
        <w:t>F</w:t>
      </w:r>
      <w:r>
        <w:rPr>
          <w:b w:val="0"/>
        </w:rPr>
        <w:t xml:space="preserve">inding </w:t>
      </w:r>
      <w:r w:rsidR="00735B37">
        <w:rPr>
          <w:b w:val="0"/>
        </w:rPr>
        <w:t>Two</w:t>
      </w:r>
      <w:r>
        <w:rPr>
          <w:b w:val="0"/>
        </w:rPr>
        <w:t xml:space="preserve">: </w:t>
      </w:r>
      <w:r w:rsidR="00043995" w:rsidRPr="00043995">
        <w:rPr>
          <w:b w:val="0"/>
        </w:rPr>
        <w:t>People with Disabilities Continue to be Excluded</w:t>
      </w:r>
      <w:r w:rsidR="00043995">
        <w:rPr>
          <w:b w:val="0"/>
        </w:rPr>
        <w:t xml:space="preserve"> </w:t>
      </w:r>
      <w:r w:rsidR="00043995" w:rsidRPr="00043995">
        <w:rPr>
          <w:b w:val="0"/>
        </w:rPr>
        <w:t>from Education and Employment</w:t>
      </w:r>
    </w:p>
    <w:p w14:paraId="224C7F15" w14:textId="77777777" w:rsidR="00230E5C" w:rsidRDefault="00230E5C" w:rsidP="00230E5C">
      <w:pPr>
        <w:pStyle w:val="Fillingoutcopy"/>
        <w:rPr>
          <w:rFonts w:asciiTheme="majorHAnsi" w:hAnsiTheme="majorHAnsi" w:cstheme="majorBidi"/>
        </w:rPr>
      </w:pPr>
    </w:p>
    <w:p w14:paraId="0820C5C9" w14:textId="58B42635" w:rsidR="00157DE1" w:rsidRDefault="004B1506" w:rsidP="004B1506">
      <w:pPr>
        <w:pStyle w:val="Fillingoutcopy"/>
        <w:rPr>
          <w:rFonts w:asciiTheme="majorHAnsi" w:hAnsiTheme="majorHAnsi" w:cstheme="majorBidi"/>
        </w:rPr>
      </w:pPr>
      <w:r w:rsidRPr="004B1506">
        <w:rPr>
          <w:rFonts w:asciiTheme="majorHAnsi" w:hAnsiTheme="majorHAnsi" w:cstheme="majorBidi"/>
        </w:rPr>
        <w:t>Up-to-date national survey data on disability education and employment in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>Kenya are lacking. However, data from the 2009 census found that people with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>disabilities were less likely to have completed primary school compared to their peers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>without disabilities (44% versus 60%) and less likely to have completed secondary school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>(17% versus 27%) than their peers without disabilities.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>Data from the 2009 census found a slightly higher proportion of youth with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 xml:space="preserve">disabilities were not in education, </w:t>
      </w:r>
      <w:r w:rsidR="008E2C1C" w:rsidRPr="004B1506">
        <w:rPr>
          <w:rFonts w:asciiTheme="majorHAnsi" w:hAnsiTheme="majorHAnsi" w:cstheme="majorBidi"/>
        </w:rPr>
        <w:t>employment,</w:t>
      </w:r>
      <w:r w:rsidRPr="004B1506">
        <w:rPr>
          <w:rFonts w:asciiTheme="majorHAnsi" w:hAnsiTheme="majorHAnsi" w:cstheme="majorBidi"/>
        </w:rPr>
        <w:t xml:space="preserve"> or training (20%) </w:t>
      </w:r>
      <w:r w:rsidRPr="004B1506">
        <w:rPr>
          <w:rFonts w:asciiTheme="majorHAnsi" w:hAnsiTheme="majorHAnsi" w:cstheme="majorBidi"/>
        </w:rPr>
        <w:lastRenderedPageBreak/>
        <w:t>compared to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>youth without disabilities (15%). The 2015/2016 Kenya Integrated Household Budget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>Survey reported that over half of people with disabilities had ‘difficulties engaging in</w:t>
      </w:r>
      <w:r>
        <w:rPr>
          <w:rFonts w:asciiTheme="majorHAnsi" w:hAnsiTheme="majorHAnsi" w:cstheme="majorBidi"/>
        </w:rPr>
        <w:t xml:space="preserve"> </w:t>
      </w:r>
      <w:r w:rsidRPr="004B1506">
        <w:rPr>
          <w:rFonts w:asciiTheme="majorHAnsi" w:hAnsiTheme="majorHAnsi" w:cstheme="majorBidi"/>
        </w:rPr>
        <w:t xml:space="preserve">economic </w:t>
      </w:r>
      <w:proofErr w:type="gramStart"/>
      <w:r w:rsidRPr="004B1506">
        <w:rPr>
          <w:rFonts w:asciiTheme="majorHAnsi" w:hAnsiTheme="majorHAnsi" w:cstheme="majorBidi"/>
        </w:rPr>
        <w:t>activities’</w:t>
      </w:r>
      <w:proofErr w:type="gramEnd"/>
      <w:r w:rsidRPr="004B1506">
        <w:rPr>
          <w:rFonts w:asciiTheme="majorHAnsi" w:hAnsiTheme="majorHAnsi" w:cstheme="majorBidi"/>
        </w:rPr>
        <w:t>.</w:t>
      </w:r>
      <w:r>
        <w:rPr>
          <w:rFonts w:asciiTheme="majorHAnsi" w:hAnsiTheme="majorHAnsi" w:cstheme="majorBidi"/>
        </w:rPr>
        <w:t xml:space="preserve"> </w:t>
      </w:r>
    </w:p>
    <w:p w14:paraId="5DD39027" w14:textId="77777777" w:rsidR="00735B37" w:rsidRDefault="00735B37" w:rsidP="00735B37">
      <w:pPr>
        <w:pStyle w:val="Fillingoutcopy"/>
        <w:rPr>
          <w:rFonts w:asciiTheme="majorHAnsi" w:hAnsiTheme="majorHAnsi" w:cstheme="majorBidi"/>
        </w:rPr>
      </w:pPr>
    </w:p>
    <w:p w14:paraId="48F9B056" w14:textId="092994D9" w:rsidR="00735B37" w:rsidRPr="008B390B" w:rsidRDefault="00735B37" w:rsidP="00735B37">
      <w:pPr>
        <w:pStyle w:val="Fillingoutcopy"/>
        <w:rPr>
          <w:rFonts w:asciiTheme="majorHAnsi" w:hAnsiTheme="majorHAnsi" w:cstheme="majorBidi"/>
          <w:b/>
          <w:bCs/>
        </w:rPr>
      </w:pPr>
      <w:r w:rsidRPr="008B390B">
        <w:rPr>
          <w:rFonts w:asciiTheme="majorHAnsi" w:hAnsiTheme="majorHAnsi" w:cstheme="majorBidi"/>
          <w:b/>
          <w:bCs/>
        </w:rPr>
        <w:t xml:space="preserve">Key challenges </w:t>
      </w:r>
      <w:r w:rsidR="008B390B" w:rsidRPr="008B390B">
        <w:rPr>
          <w:rFonts w:asciiTheme="majorHAnsi" w:hAnsiTheme="majorHAnsi" w:cstheme="majorBidi"/>
          <w:b/>
          <w:bCs/>
        </w:rPr>
        <w:t xml:space="preserve">in respect of education and employment outcomes </w:t>
      </w:r>
      <w:r w:rsidRPr="008B390B">
        <w:rPr>
          <w:rFonts w:asciiTheme="majorHAnsi" w:hAnsiTheme="majorHAnsi" w:cstheme="majorBidi"/>
          <w:b/>
          <w:bCs/>
        </w:rPr>
        <w:t>include:</w:t>
      </w:r>
    </w:p>
    <w:p w14:paraId="69D56A31" w14:textId="38802EBD" w:rsidR="00735B37" w:rsidRDefault="00735B37" w:rsidP="00B91269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1. </w:t>
      </w:r>
      <w:r w:rsidR="00B91269" w:rsidRPr="00B91269">
        <w:rPr>
          <w:rFonts w:asciiTheme="majorHAnsi" w:hAnsiTheme="majorHAnsi" w:cstheme="majorBidi"/>
        </w:rPr>
        <w:t>Failure to meet the 5%</w:t>
      </w:r>
      <w:r w:rsidR="00B91269">
        <w:rPr>
          <w:rFonts w:asciiTheme="majorHAnsi" w:hAnsiTheme="majorHAnsi" w:cstheme="majorBidi"/>
        </w:rPr>
        <w:t xml:space="preserve"> </w:t>
      </w:r>
      <w:r w:rsidR="00B91269" w:rsidRPr="00B91269">
        <w:rPr>
          <w:rFonts w:asciiTheme="majorHAnsi" w:hAnsiTheme="majorHAnsi" w:cstheme="majorBidi"/>
        </w:rPr>
        <w:t>disability employment quota</w:t>
      </w:r>
      <w:r w:rsidR="00B91269">
        <w:rPr>
          <w:rFonts w:asciiTheme="majorHAnsi" w:hAnsiTheme="majorHAnsi" w:cstheme="majorBidi"/>
        </w:rPr>
        <w:t xml:space="preserve"> </w:t>
      </w:r>
      <w:r w:rsidR="00B91269" w:rsidRPr="00B91269">
        <w:rPr>
          <w:rFonts w:asciiTheme="majorHAnsi" w:hAnsiTheme="majorHAnsi" w:cstheme="majorBidi"/>
        </w:rPr>
        <w:t>at the government level.</w:t>
      </w:r>
    </w:p>
    <w:p w14:paraId="6303DF07" w14:textId="0F599277" w:rsidR="00B91269" w:rsidRDefault="00D62DBF" w:rsidP="00D62DB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2. </w:t>
      </w:r>
      <w:r w:rsidRPr="00D62DBF">
        <w:rPr>
          <w:rFonts w:asciiTheme="majorHAnsi" w:hAnsiTheme="majorHAnsi" w:cstheme="majorBidi"/>
        </w:rPr>
        <w:t>Difficulties financing</w:t>
      </w:r>
      <w:r>
        <w:rPr>
          <w:rFonts w:asciiTheme="majorHAnsi" w:hAnsiTheme="majorHAnsi" w:cstheme="majorBidi"/>
        </w:rPr>
        <w:t xml:space="preserve"> </w:t>
      </w:r>
      <w:r w:rsidRPr="00D62DBF">
        <w:rPr>
          <w:rFonts w:asciiTheme="majorHAnsi" w:hAnsiTheme="majorHAnsi" w:cstheme="majorBidi"/>
        </w:rPr>
        <w:t>agricultural activities among</w:t>
      </w:r>
      <w:r>
        <w:rPr>
          <w:rFonts w:asciiTheme="majorHAnsi" w:hAnsiTheme="majorHAnsi" w:cstheme="majorBidi"/>
        </w:rPr>
        <w:t xml:space="preserve"> </w:t>
      </w:r>
      <w:r w:rsidRPr="00D62DBF">
        <w:rPr>
          <w:rFonts w:asciiTheme="majorHAnsi" w:hAnsiTheme="majorHAnsi" w:cstheme="majorBidi"/>
        </w:rPr>
        <w:t>people with disabilities.</w:t>
      </w:r>
    </w:p>
    <w:p w14:paraId="0237A33D" w14:textId="7D01E386" w:rsidR="00DE4274" w:rsidRDefault="00DE4274" w:rsidP="00DE4274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3. </w:t>
      </w:r>
      <w:r w:rsidRPr="00DE4274">
        <w:rPr>
          <w:rFonts w:asciiTheme="majorHAnsi" w:hAnsiTheme="majorHAnsi" w:cstheme="majorBidi"/>
        </w:rPr>
        <w:t>Exclusion of people with</w:t>
      </w:r>
      <w:r>
        <w:rPr>
          <w:rFonts w:asciiTheme="majorHAnsi" w:hAnsiTheme="majorHAnsi" w:cstheme="majorBidi"/>
        </w:rPr>
        <w:t xml:space="preserve"> </w:t>
      </w:r>
      <w:r w:rsidRPr="00DE4274">
        <w:rPr>
          <w:rFonts w:asciiTheme="majorHAnsi" w:hAnsiTheme="majorHAnsi" w:cstheme="majorBidi"/>
        </w:rPr>
        <w:t>intellectual and psychosocial</w:t>
      </w:r>
      <w:r>
        <w:rPr>
          <w:rFonts w:asciiTheme="majorHAnsi" w:hAnsiTheme="majorHAnsi" w:cstheme="majorBidi"/>
        </w:rPr>
        <w:t xml:space="preserve"> </w:t>
      </w:r>
      <w:r w:rsidRPr="00DE4274">
        <w:rPr>
          <w:rFonts w:asciiTheme="majorHAnsi" w:hAnsiTheme="majorHAnsi" w:cstheme="majorBidi"/>
        </w:rPr>
        <w:t>disabilities from inclusion</w:t>
      </w:r>
      <w:r>
        <w:rPr>
          <w:rFonts w:asciiTheme="majorHAnsi" w:hAnsiTheme="majorHAnsi" w:cstheme="majorBidi"/>
        </w:rPr>
        <w:t xml:space="preserve"> </w:t>
      </w:r>
      <w:r w:rsidRPr="00DE4274">
        <w:rPr>
          <w:rFonts w:asciiTheme="majorHAnsi" w:hAnsiTheme="majorHAnsi" w:cstheme="majorBidi"/>
        </w:rPr>
        <w:t>initiatives.</w:t>
      </w:r>
    </w:p>
    <w:p w14:paraId="48DB1C3A" w14:textId="3AD5604D" w:rsidR="00DE4274" w:rsidRDefault="00DE4274" w:rsidP="00D23C2A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4. </w:t>
      </w:r>
      <w:r w:rsidR="00D23C2A" w:rsidRPr="00D23C2A">
        <w:rPr>
          <w:rFonts w:asciiTheme="majorHAnsi" w:hAnsiTheme="majorHAnsi" w:cstheme="majorBidi"/>
        </w:rPr>
        <w:t>Weak and under-funded</w:t>
      </w:r>
      <w:r w:rsidR="00D23C2A">
        <w:rPr>
          <w:rFonts w:asciiTheme="majorHAnsi" w:hAnsiTheme="majorHAnsi" w:cstheme="majorBidi"/>
        </w:rPr>
        <w:t xml:space="preserve"> </w:t>
      </w:r>
      <w:r w:rsidR="00D23C2A" w:rsidRPr="00D23C2A">
        <w:rPr>
          <w:rFonts w:asciiTheme="majorHAnsi" w:hAnsiTheme="majorHAnsi" w:cstheme="majorBidi"/>
        </w:rPr>
        <w:t>Educational Assessment and</w:t>
      </w:r>
      <w:r w:rsidR="00D23C2A">
        <w:rPr>
          <w:rFonts w:asciiTheme="majorHAnsi" w:hAnsiTheme="majorHAnsi" w:cstheme="majorBidi"/>
        </w:rPr>
        <w:t xml:space="preserve"> </w:t>
      </w:r>
      <w:r w:rsidR="00D23C2A" w:rsidRPr="00D23C2A">
        <w:rPr>
          <w:rFonts w:asciiTheme="majorHAnsi" w:hAnsiTheme="majorHAnsi" w:cstheme="majorBidi"/>
        </w:rPr>
        <w:t>Resource Centres.</w:t>
      </w:r>
    </w:p>
    <w:p w14:paraId="02974EFC" w14:textId="2EFD0AC6" w:rsidR="0039280D" w:rsidRPr="008B390B" w:rsidRDefault="0039280D" w:rsidP="00984554">
      <w:pPr>
        <w:pStyle w:val="Heading2"/>
        <w:numPr>
          <w:ilvl w:val="0"/>
          <w:numId w:val="1"/>
        </w:numPr>
        <w:rPr>
          <w:rFonts w:cstheme="majorBidi"/>
          <w:b w:val="0"/>
          <w:bCs/>
        </w:rPr>
      </w:pPr>
      <w:r w:rsidRPr="008B390B">
        <w:rPr>
          <w:b w:val="0"/>
          <w:bCs/>
        </w:rPr>
        <w:t xml:space="preserve">Key </w:t>
      </w:r>
      <w:r w:rsidR="008B390B" w:rsidRPr="008B390B">
        <w:rPr>
          <w:b w:val="0"/>
          <w:bCs/>
        </w:rPr>
        <w:t>F</w:t>
      </w:r>
      <w:r w:rsidRPr="008B390B">
        <w:rPr>
          <w:b w:val="0"/>
          <w:bCs/>
        </w:rPr>
        <w:t xml:space="preserve">inding </w:t>
      </w:r>
      <w:r w:rsidR="008B390B" w:rsidRPr="008B390B">
        <w:rPr>
          <w:b w:val="0"/>
          <w:bCs/>
        </w:rPr>
        <w:t>Three</w:t>
      </w:r>
      <w:r w:rsidRPr="008B390B">
        <w:rPr>
          <w:b w:val="0"/>
          <w:bCs/>
        </w:rPr>
        <w:t xml:space="preserve">: </w:t>
      </w:r>
      <w:r w:rsidR="008B390B" w:rsidRPr="008B390B">
        <w:rPr>
          <w:b w:val="0"/>
          <w:bCs/>
        </w:rPr>
        <w:t>There are Examples of Initiatives to Promote Disability Inclusion</w:t>
      </w:r>
      <w:r w:rsidR="004542C7" w:rsidRPr="008B390B">
        <w:rPr>
          <w:b w:val="0"/>
          <w:bCs/>
        </w:rPr>
        <w:t xml:space="preserve"> </w:t>
      </w:r>
    </w:p>
    <w:p w14:paraId="75FD8D8D" w14:textId="77777777" w:rsidR="008B390B" w:rsidRDefault="008B390B" w:rsidP="004542C7">
      <w:pPr>
        <w:pStyle w:val="Fillingoutcopy"/>
        <w:rPr>
          <w:rFonts w:asciiTheme="majorHAnsi" w:hAnsiTheme="majorHAnsi" w:cstheme="majorBidi"/>
        </w:rPr>
      </w:pPr>
    </w:p>
    <w:p w14:paraId="52C3F483" w14:textId="1B2C59C1" w:rsidR="004542C7" w:rsidRDefault="004542C7" w:rsidP="004542C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These strategies include:</w:t>
      </w:r>
    </w:p>
    <w:p w14:paraId="19CE1CE4" w14:textId="53E1A5E8" w:rsidR="004542C7" w:rsidRDefault="003C4214" w:rsidP="003C4214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3C4214">
        <w:rPr>
          <w:rFonts w:asciiTheme="majorHAnsi" w:hAnsiTheme="majorHAnsi" w:cstheme="majorBidi"/>
        </w:rPr>
        <w:t>The recent introduction of</w:t>
      </w:r>
      <w:r>
        <w:rPr>
          <w:rFonts w:asciiTheme="majorHAnsi" w:hAnsiTheme="majorHAnsi" w:cstheme="majorBidi"/>
        </w:rPr>
        <w:t xml:space="preserve"> </w:t>
      </w:r>
      <w:r w:rsidRPr="003C4214">
        <w:rPr>
          <w:rFonts w:asciiTheme="majorHAnsi" w:hAnsiTheme="majorHAnsi" w:cstheme="majorBidi"/>
        </w:rPr>
        <w:t>Augmentative and Alternative</w:t>
      </w:r>
      <w:r>
        <w:rPr>
          <w:rFonts w:asciiTheme="majorHAnsi" w:hAnsiTheme="majorHAnsi" w:cstheme="majorBidi"/>
        </w:rPr>
        <w:t xml:space="preserve"> </w:t>
      </w:r>
      <w:r w:rsidRPr="003C4214">
        <w:rPr>
          <w:rFonts w:asciiTheme="majorHAnsi" w:hAnsiTheme="majorHAnsi" w:cstheme="majorBidi"/>
        </w:rPr>
        <w:t>Communication in Kenya, which</w:t>
      </w:r>
      <w:r>
        <w:rPr>
          <w:rFonts w:asciiTheme="majorHAnsi" w:hAnsiTheme="majorHAnsi" w:cstheme="majorBidi"/>
        </w:rPr>
        <w:t xml:space="preserve"> </w:t>
      </w:r>
      <w:r w:rsidRPr="003C4214">
        <w:rPr>
          <w:rFonts w:asciiTheme="majorHAnsi" w:hAnsiTheme="majorHAnsi" w:cstheme="majorBidi"/>
        </w:rPr>
        <w:t>can now be trialled in schools.</w:t>
      </w:r>
    </w:p>
    <w:p w14:paraId="1B9980C1" w14:textId="760768A9" w:rsidR="003C4214" w:rsidRDefault="003C4214" w:rsidP="003C4214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3C4214">
        <w:rPr>
          <w:rFonts w:asciiTheme="majorHAnsi" w:hAnsiTheme="majorHAnsi" w:cstheme="majorBidi"/>
        </w:rPr>
        <w:t>Educational and vocational</w:t>
      </w:r>
      <w:r>
        <w:rPr>
          <w:rFonts w:asciiTheme="majorHAnsi" w:hAnsiTheme="majorHAnsi" w:cstheme="majorBidi"/>
        </w:rPr>
        <w:t xml:space="preserve"> </w:t>
      </w:r>
      <w:r w:rsidRPr="003C4214">
        <w:rPr>
          <w:rFonts w:asciiTheme="majorHAnsi" w:hAnsiTheme="majorHAnsi" w:cstheme="majorBidi"/>
        </w:rPr>
        <w:t>opportunities of girls with</w:t>
      </w:r>
      <w:r>
        <w:rPr>
          <w:rFonts w:asciiTheme="majorHAnsi" w:hAnsiTheme="majorHAnsi" w:cstheme="majorBidi"/>
        </w:rPr>
        <w:t xml:space="preserve"> </w:t>
      </w:r>
      <w:r w:rsidRPr="003C4214">
        <w:rPr>
          <w:rFonts w:asciiTheme="majorHAnsi" w:hAnsiTheme="majorHAnsi" w:cstheme="majorBidi"/>
        </w:rPr>
        <w:t>disabilities, improving transition</w:t>
      </w:r>
      <w:r>
        <w:rPr>
          <w:rFonts w:asciiTheme="majorHAnsi" w:hAnsiTheme="majorHAnsi" w:cstheme="majorBidi"/>
        </w:rPr>
        <w:t xml:space="preserve"> </w:t>
      </w:r>
      <w:r w:rsidRPr="003C4214">
        <w:rPr>
          <w:rFonts w:asciiTheme="majorHAnsi" w:hAnsiTheme="majorHAnsi" w:cstheme="majorBidi"/>
        </w:rPr>
        <w:t>through education pathways.</w:t>
      </w:r>
    </w:p>
    <w:p w14:paraId="61542CD9" w14:textId="0EDCDE27" w:rsidR="003C4214" w:rsidRDefault="00821AF8" w:rsidP="00821AF8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821AF8">
        <w:rPr>
          <w:rFonts w:asciiTheme="majorHAnsi" w:hAnsiTheme="majorHAnsi" w:cstheme="majorBidi"/>
        </w:rPr>
        <w:t>Soft skills training to prepare</w:t>
      </w:r>
      <w:r>
        <w:rPr>
          <w:rFonts w:asciiTheme="majorHAnsi" w:hAnsiTheme="majorHAnsi" w:cstheme="majorBidi"/>
        </w:rPr>
        <w:t xml:space="preserve"> </w:t>
      </w:r>
      <w:r w:rsidRPr="00821AF8">
        <w:rPr>
          <w:rFonts w:asciiTheme="majorHAnsi" w:hAnsiTheme="majorHAnsi" w:cstheme="majorBidi"/>
        </w:rPr>
        <w:t>youth with disabilities for the</w:t>
      </w:r>
      <w:r>
        <w:rPr>
          <w:rFonts w:asciiTheme="majorHAnsi" w:hAnsiTheme="majorHAnsi" w:cstheme="majorBidi"/>
        </w:rPr>
        <w:t xml:space="preserve"> </w:t>
      </w:r>
      <w:r w:rsidRPr="00821AF8">
        <w:rPr>
          <w:rFonts w:asciiTheme="majorHAnsi" w:hAnsiTheme="majorHAnsi" w:cstheme="majorBidi"/>
        </w:rPr>
        <w:t>labour market.</w:t>
      </w:r>
    </w:p>
    <w:p w14:paraId="0DD48420" w14:textId="564A27B6" w:rsidR="00821AF8" w:rsidRDefault="00821AF8" w:rsidP="00821AF8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821AF8">
        <w:rPr>
          <w:rFonts w:asciiTheme="majorHAnsi" w:hAnsiTheme="majorHAnsi" w:cstheme="majorBidi"/>
        </w:rPr>
        <w:t>Promoting training in IT and</w:t>
      </w:r>
      <w:r>
        <w:rPr>
          <w:rFonts w:asciiTheme="majorHAnsi" w:hAnsiTheme="majorHAnsi" w:cstheme="majorBidi"/>
        </w:rPr>
        <w:t xml:space="preserve"> </w:t>
      </w:r>
      <w:r w:rsidRPr="00821AF8">
        <w:rPr>
          <w:rFonts w:asciiTheme="majorHAnsi" w:hAnsiTheme="majorHAnsi" w:cstheme="majorBidi"/>
        </w:rPr>
        <w:t>digital skills for people with</w:t>
      </w:r>
      <w:r>
        <w:rPr>
          <w:rFonts w:asciiTheme="majorHAnsi" w:hAnsiTheme="majorHAnsi" w:cstheme="majorBidi"/>
        </w:rPr>
        <w:t xml:space="preserve"> </w:t>
      </w:r>
      <w:r w:rsidRPr="00821AF8">
        <w:rPr>
          <w:rFonts w:asciiTheme="majorHAnsi" w:hAnsiTheme="majorHAnsi" w:cstheme="majorBidi"/>
        </w:rPr>
        <w:t>disabilities.</w:t>
      </w:r>
    </w:p>
    <w:p w14:paraId="05D285A3" w14:textId="41D05061" w:rsidR="00821AF8" w:rsidRDefault="00821AF8" w:rsidP="00821AF8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821AF8">
        <w:rPr>
          <w:rFonts w:asciiTheme="majorHAnsi" w:hAnsiTheme="majorHAnsi" w:cstheme="majorBidi"/>
        </w:rPr>
        <w:t>On-the-job training and job</w:t>
      </w:r>
      <w:r>
        <w:rPr>
          <w:rFonts w:asciiTheme="majorHAnsi" w:hAnsiTheme="majorHAnsi" w:cstheme="majorBidi"/>
        </w:rPr>
        <w:t xml:space="preserve"> </w:t>
      </w:r>
      <w:r w:rsidRPr="00821AF8">
        <w:rPr>
          <w:rFonts w:asciiTheme="majorHAnsi" w:hAnsiTheme="majorHAnsi" w:cstheme="majorBidi"/>
        </w:rPr>
        <w:t>placements for workers with</w:t>
      </w:r>
      <w:r>
        <w:rPr>
          <w:rFonts w:asciiTheme="majorHAnsi" w:hAnsiTheme="majorHAnsi" w:cstheme="majorBidi"/>
        </w:rPr>
        <w:t xml:space="preserve"> </w:t>
      </w:r>
      <w:r w:rsidRPr="00821AF8">
        <w:rPr>
          <w:rFonts w:asciiTheme="majorHAnsi" w:hAnsiTheme="majorHAnsi" w:cstheme="majorBidi"/>
        </w:rPr>
        <w:t>disabilities.</w:t>
      </w:r>
    </w:p>
    <w:p w14:paraId="445ABE81" w14:textId="489D2CAB" w:rsidR="00C03E6A" w:rsidRPr="00C03E6A" w:rsidRDefault="00C03E6A" w:rsidP="00C03E6A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C03E6A">
        <w:rPr>
          <w:rFonts w:asciiTheme="majorHAnsi" w:hAnsiTheme="majorHAnsi" w:cstheme="majorBidi"/>
        </w:rPr>
        <w:t>Private sector networks for</w:t>
      </w:r>
      <w:r>
        <w:rPr>
          <w:rFonts w:asciiTheme="majorHAnsi" w:hAnsiTheme="majorHAnsi" w:cstheme="majorBidi"/>
        </w:rPr>
        <w:t xml:space="preserve"> </w:t>
      </w:r>
      <w:r w:rsidRPr="00C03E6A">
        <w:rPr>
          <w:rFonts w:asciiTheme="majorHAnsi" w:hAnsiTheme="majorHAnsi" w:cstheme="majorBidi"/>
        </w:rPr>
        <w:t>disability inclusion in the</w:t>
      </w:r>
      <w:r>
        <w:rPr>
          <w:rFonts w:asciiTheme="majorHAnsi" w:hAnsiTheme="majorHAnsi" w:cstheme="majorBidi"/>
        </w:rPr>
        <w:t xml:space="preserve"> </w:t>
      </w:r>
      <w:r w:rsidRPr="00C03E6A">
        <w:rPr>
          <w:rFonts w:asciiTheme="majorHAnsi" w:hAnsiTheme="majorHAnsi" w:cstheme="majorBidi"/>
        </w:rPr>
        <w:t>workplace.</w:t>
      </w:r>
    </w:p>
    <w:p w14:paraId="6782A488" w14:textId="3556F3F4" w:rsidR="004542C7" w:rsidRPr="00DB3634" w:rsidRDefault="004542C7" w:rsidP="004542C7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8B390B">
        <w:rPr>
          <w:b w:val="0"/>
        </w:rPr>
        <w:t>F</w:t>
      </w:r>
      <w:r>
        <w:rPr>
          <w:b w:val="0"/>
        </w:rPr>
        <w:t xml:space="preserve">inding </w:t>
      </w:r>
      <w:r w:rsidR="008B390B">
        <w:rPr>
          <w:b w:val="0"/>
        </w:rPr>
        <w:t>Four</w:t>
      </w:r>
      <w:r>
        <w:rPr>
          <w:b w:val="0"/>
        </w:rPr>
        <w:t xml:space="preserve">: </w:t>
      </w:r>
      <w:r w:rsidR="008B390B" w:rsidRPr="008B390B">
        <w:rPr>
          <w:b w:val="0"/>
        </w:rPr>
        <w:t xml:space="preserve">Opportunities to Strengthen Practice and </w:t>
      </w:r>
      <w:r w:rsidR="00214580">
        <w:rPr>
          <w:b w:val="0"/>
        </w:rPr>
        <w:t xml:space="preserve">Research Insights </w:t>
      </w:r>
      <w:r w:rsidR="008B390B" w:rsidRPr="008B390B">
        <w:rPr>
          <w:b w:val="0"/>
        </w:rPr>
        <w:t>are Clear</w:t>
      </w:r>
    </w:p>
    <w:p w14:paraId="42D235A7" w14:textId="77777777" w:rsidR="004542C7" w:rsidRDefault="004542C7" w:rsidP="0039280D">
      <w:pPr>
        <w:pStyle w:val="Fillingoutcopy"/>
        <w:rPr>
          <w:rFonts w:asciiTheme="majorHAnsi" w:hAnsiTheme="majorHAnsi" w:cstheme="majorBidi"/>
        </w:rPr>
      </w:pPr>
    </w:p>
    <w:p w14:paraId="0476C4F3" w14:textId="47A3ED1F" w:rsidR="004542C7" w:rsidRDefault="00BE0EEC" w:rsidP="0039280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</w:t>
      </w:r>
      <w:r w:rsidR="00D90E7B">
        <w:rPr>
          <w:rFonts w:asciiTheme="majorHAnsi" w:hAnsiTheme="majorHAnsi" w:cstheme="majorBidi"/>
        </w:rPr>
        <w:t>s</w:t>
      </w:r>
      <w:r>
        <w:rPr>
          <w:rFonts w:asciiTheme="majorHAnsi" w:hAnsiTheme="majorHAnsi" w:cstheme="majorBidi"/>
        </w:rPr>
        <w:t>e priorities include to:</w:t>
      </w:r>
    </w:p>
    <w:p w14:paraId="447A19A6" w14:textId="1AD31A7F" w:rsidR="003627CB" w:rsidRDefault="00CC63BB" w:rsidP="00CC63BB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CC63BB">
        <w:rPr>
          <w:rFonts w:asciiTheme="majorHAnsi" w:hAnsiTheme="majorHAnsi" w:cstheme="majorBidi"/>
        </w:rPr>
        <w:t>Integrate people with disabilities into government-level decision-making</w:t>
      </w:r>
      <w:r>
        <w:rPr>
          <w:rFonts w:asciiTheme="majorHAnsi" w:hAnsiTheme="majorHAnsi" w:cstheme="majorBidi"/>
        </w:rPr>
        <w:t xml:space="preserve"> </w:t>
      </w:r>
      <w:r w:rsidRPr="00CC63BB">
        <w:rPr>
          <w:rFonts w:asciiTheme="majorHAnsi" w:hAnsiTheme="majorHAnsi" w:cstheme="majorBidi"/>
        </w:rPr>
        <w:t>positions.</w:t>
      </w:r>
    </w:p>
    <w:p w14:paraId="7BA68E78" w14:textId="4FC7E376" w:rsidR="00CC63BB" w:rsidRDefault="00CC63BB" w:rsidP="00CC63BB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CC63BB">
        <w:rPr>
          <w:rFonts w:asciiTheme="majorHAnsi" w:hAnsiTheme="majorHAnsi" w:cstheme="majorBidi"/>
        </w:rPr>
        <w:t>Increase funding for disability-inclusive programmes, including capacity-building</w:t>
      </w:r>
      <w:r>
        <w:rPr>
          <w:rFonts w:asciiTheme="majorHAnsi" w:hAnsiTheme="majorHAnsi" w:cstheme="majorBidi"/>
        </w:rPr>
        <w:t xml:space="preserve"> </w:t>
      </w:r>
      <w:r w:rsidRPr="00CC63BB">
        <w:rPr>
          <w:rFonts w:asciiTheme="majorHAnsi" w:hAnsiTheme="majorHAnsi" w:cstheme="majorBidi"/>
        </w:rPr>
        <w:t>for the National Council of Persons with Disabilities and OPDs, who are well</w:t>
      </w:r>
      <w:r>
        <w:rPr>
          <w:rFonts w:asciiTheme="majorHAnsi" w:hAnsiTheme="majorHAnsi" w:cstheme="majorBidi"/>
        </w:rPr>
        <w:t>-</w:t>
      </w:r>
      <w:r w:rsidRPr="00CC63BB">
        <w:rPr>
          <w:rFonts w:asciiTheme="majorHAnsi" w:hAnsiTheme="majorHAnsi" w:cstheme="majorBidi"/>
        </w:rPr>
        <w:t>placed</w:t>
      </w:r>
      <w:r>
        <w:rPr>
          <w:rFonts w:asciiTheme="majorHAnsi" w:hAnsiTheme="majorHAnsi" w:cstheme="majorBidi"/>
        </w:rPr>
        <w:t xml:space="preserve"> </w:t>
      </w:r>
      <w:r w:rsidRPr="00CC63BB">
        <w:rPr>
          <w:rFonts w:asciiTheme="majorHAnsi" w:hAnsiTheme="majorHAnsi" w:cstheme="majorBidi"/>
        </w:rPr>
        <w:t>to support policy implementation and monitoring.</w:t>
      </w:r>
    </w:p>
    <w:p w14:paraId="1084999A" w14:textId="200A4B25" w:rsidR="00CC63BB" w:rsidRDefault="006C4981" w:rsidP="00CC63BB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6C4981">
        <w:rPr>
          <w:rFonts w:asciiTheme="majorHAnsi" w:hAnsiTheme="majorHAnsi" w:cstheme="majorBidi"/>
        </w:rPr>
        <w:t>Improve awareness on disability-inclusive education and employment practices.</w:t>
      </w:r>
    </w:p>
    <w:p w14:paraId="614F5A4D" w14:textId="707E72C1" w:rsidR="006C4981" w:rsidRDefault="006C4981" w:rsidP="006C4981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6C4981">
        <w:rPr>
          <w:rFonts w:asciiTheme="majorHAnsi" w:hAnsiTheme="majorHAnsi" w:cstheme="majorBidi"/>
        </w:rPr>
        <w:t>Increase access of people with disabilities to agricultural funds and</w:t>
      </w:r>
      <w:r>
        <w:rPr>
          <w:rFonts w:asciiTheme="majorHAnsi" w:hAnsiTheme="majorHAnsi" w:cstheme="majorBidi"/>
        </w:rPr>
        <w:t xml:space="preserve"> </w:t>
      </w:r>
      <w:r w:rsidRPr="006C4981">
        <w:rPr>
          <w:rFonts w:asciiTheme="majorHAnsi" w:hAnsiTheme="majorHAnsi" w:cstheme="majorBidi"/>
        </w:rPr>
        <w:t>opportunities, including land ownership, seed and fertiliser, and where possible,</w:t>
      </w:r>
      <w:r>
        <w:rPr>
          <w:rFonts w:asciiTheme="majorHAnsi" w:hAnsiTheme="majorHAnsi" w:cstheme="majorBidi"/>
        </w:rPr>
        <w:t xml:space="preserve"> </w:t>
      </w:r>
      <w:r w:rsidRPr="006C4981">
        <w:rPr>
          <w:rFonts w:asciiTheme="majorHAnsi" w:hAnsiTheme="majorHAnsi" w:cstheme="majorBidi"/>
        </w:rPr>
        <w:t>guaranteed markets.</w:t>
      </w:r>
    </w:p>
    <w:p w14:paraId="6D37B9E5" w14:textId="6FE12CAF" w:rsidR="006C4981" w:rsidRPr="006C4981" w:rsidRDefault="006C4981" w:rsidP="006C4981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6C4981">
        <w:rPr>
          <w:rFonts w:asciiTheme="majorHAnsi" w:hAnsiTheme="majorHAnsi" w:cstheme="majorBidi"/>
        </w:rPr>
        <w:t>Collect, analyse, and make available, reliable disability-disaggregated data on</w:t>
      </w:r>
      <w:r>
        <w:rPr>
          <w:rFonts w:asciiTheme="majorHAnsi" w:hAnsiTheme="majorHAnsi" w:cstheme="majorBidi"/>
        </w:rPr>
        <w:t xml:space="preserve"> </w:t>
      </w:r>
      <w:r w:rsidRPr="006C4981">
        <w:rPr>
          <w:rFonts w:asciiTheme="majorHAnsi" w:hAnsiTheme="majorHAnsi" w:cstheme="majorBidi"/>
        </w:rPr>
        <w:t>education and employment to assess extent of disability-inclusion.</w:t>
      </w:r>
    </w:p>
    <w:p w14:paraId="60AD1E48" w14:textId="43FF9355" w:rsidR="004D10B3" w:rsidRPr="004D10B3" w:rsidRDefault="00AE645F" w:rsidP="00AE645F">
      <w:pPr>
        <w:pStyle w:val="NormalWeb"/>
        <w:spacing w:after="0" w:afterAutospacing="0"/>
        <w:rPr>
          <w:rFonts w:asciiTheme="majorHAnsi" w:hAnsiTheme="majorHAnsi" w:cstheme="majorHAnsi"/>
          <w:b/>
          <w:bCs/>
          <w:color w:val="D22A2F"/>
          <w:szCs w:val="20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Acknowledgements and </w:t>
      </w:r>
      <w:r w:rsidR="006A040A">
        <w:rPr>
          <w:rFonts w:asciiTheme="majorHAnsi" w:hAnsiTheme="majorHAnsi" w:cstheme="majorHAnsi"/>
          <w:b/>
          <w:bCs/>
          <w:color w:val="D22A2F"/>
          <w:szCs w:val="20"/>
        </w:rPr>
        <w:t>R</w:t>
      </w:r>
      <w:r>
        <w:rPr>
          <w:rFonts w:asciiTheme="majorHAnsi" w:hAnsiTheme="majorHAnsi" w:cstheme="majorHAnsi"/>
          <w:b/>
          <w:bCs/>
          <w:color w:val="D22A2F"/>
          <w:szCs w:val="20"/>
        </w:rPr>
        <w:t>eferences</w:t>
      </w:r>
    </w:p>
    <w:p w14:paraId="2DBB4BB8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5CAC6349" w14:textId="6EA39020" w:rsidR="00C15008" w:rsidRDefault="00AE645F" w:rsidP="001E02FC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Data sources:</w:t>
      </w:r>
      <w:r>
        <w:rPr>
          <w:rFonts w:asciiTheme="majorHAnsi" w:hAnsiTheme="majorHAnsi" w:cstheme="majorBidi"/>
        </w:rPr>
        <w:t xml:space="preserve"> </w:t>
      </w:r>
      <w:r w:rsidR="001E02FC" w:rsidRPr="001E02FC">
        <w:rPr>
          <w:rFonts w:asciiTheme="majorHAnsi" w:hAnsiTheme="majorHAnsi" w:cstheme="majorBidi"/>
        </w:rPr>
        <w:t>The report upon which this brief is based drew on: a rapid online</w:t>
      </w:r>
      <w:r w:rsidR="001E02FC">
        <w:rPr>
          <w:rFonts w:asciiTheme="majorHAnsi" w:hAnsiTheme="majorHAnsi" w:cstheme="majorBidi"/>
        </w:rPr>
        <w:t xml:space="preserve"> </w:t>
      </w:r>
      <w:r w:rsidR="001E02FC" w:rsidRPr="001E02FC">
        <w:rPr>
          <w:rFonts w:asciiTheme="majorHAnsi" w:hAnsiTheme="majorHAnsi" w:cstheme="majorBidi"/>
        </w:rPr>
        <w:t>literature review to identify relevant policy and programs regarding disability and</w:t>
      </w:r>
      <w:r w:rsidR="001E02FC">
        <w:rPr>
          <w:rFonts w:asciiTheme="majorHAnsi" w:hAnsiTheme="majorHAnsi" w:cstheme="majorBidi"/>
        </w:rPr>
        <w:t xml:space="preserve"> </w:t>
      </w:r>
      <w:r w:rsidR="001E02FC" w:rsidRPr="001E02FC">
        <w:rPr>
          <w:rFonts w:asciiTheme="majorHAnsi" w:hAnsiTheme="majorHAnsi" w:cstheme="majorBidi"/>
        </w:rPr>
        <w:t>inclusion of youth with disabilities in education and employment; in-depth qualitative</w:t>
      </w:r>
      <w:r w:rsidR="001E02FC">
        <w:rPr>
          <w:rFonts w:asciiTheme="majorHAnsi" w:hAnsiTheme="majorHAnsi" w:cstheme="majorBidi"/>
        </w:rPr>
        <w:t xml:space="preserve"> </w:t>
      </w:r>
      <w:r w:rsidR="001E02FC" w:rsidRPr="001E02FC">
        <w:rPr>
          <w:rFonts w:asciiTheme="majorHAnsi" w:hAnsiTheme="majorHAnsi" w:cstheme="majorBidi"/>
        </w:rPr>
        <w:t>interviews with key informants in Kenya; the 2009 Population and Housing census;</w:t>
      </w:r>
      <w:r w:rsidR="001E02FC">
        <w:rPr>
          <w:rFonts w:asciiTheme="majorHAnsi" w:hAnsiTheme="majorHAnsi" w:cstheme="majorBidi"/>
        </w:rPr>
        <w:t xml:space="preserve"> </w:t>
      </w:r>
      <w:r w:rsidR="001E02FC" w:rsidRPr="001E02FC">
        <w:rPr>
          <w:rFonts w:asciiTheme="majorHAnsi" w:hAnsiTheme="majorHAnsi" w:cstheme="majorBidi"/>
        </w:rPr>
        <w:t>and the 2015/2016 Kenya Integrated Household Budget Survey.</w:t>
      </w:r>
    </w:p>
    <w:p w14:paraId="4AFD8319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30D1B29D" w14:textId="161F5877" w:rsidR="00AE645F" w:rsidRDefault="00AE645F" w:rsidP="00A759B6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Notes:</w:t>
      </w:r>
      <w:r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All </w:t>
      </w:r>
      <w:r w:rsidR="00A759B6">
        <w:rPr>
          <w:rFonts w:asciiTheme="majorHAnsi" w:hAnsiTheme="majorHAnsi" w:cstheme="majorBidi"/>
        </w:rPr>
        <w:t>statistics</w:t>
      </w:r>
      <w:r w:rsidR="00A759B6" w:rsidRPr="00A759B6">
        <w:rPr>
          <w:rFonts w:asciiTheme="majorHAnsi" w:hAnsiTheme="majorHAnsi" w:cstheme="majorBidi"/>
        </w:rPr>
        <w:t xml:space="preserve"> are rounded to the nearest whole numbers. Estimates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should be interpreted with caution and considered as indication of trends rather than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precise estimates. Reasons for this caution include challenges with disability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measurement in surveys and small sample sizes. Further data and references are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available in the full report. </w:t>
      </w:r>
    </w:p>
    <w:p w14:paraId="52444B62" w14:textId="77777777" w:rsidR="004D10B3" w:rsidRDefault="004D10B3" w:rsidP="00AE645F">
      <w:pPr>
        <w:pStyle w:val="Fillingoutcopy"/>
        <w:rPr>
          <w:rFonts w:asciiTheme="majorHAnsi" w:hAnsiTheme="majorHAnsi" w:cstheme="majorBidi"/>
        </w:rPr>
      </w:pPr>
    </w:p>
    <w:p w14:paraId="21760DC5" w14:textId="03E64424" w:rsidR="00AE645F" w:rsidRDefault="00AE645F" w:rsidP="00AE645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This work was produced by Mastercard Foundation in partnership with the International Center for Evidence in Disability</w:t>
      </w:r>
      <w:r w:rsidR="004D10B3">
        <w:rPr>
          <w:rFonts w:asciiTheme="majorHAnsi" w:hAnsiTheme="majorHAnsi" w:cstheme="majorBidi"/>
        </w:rPr>
        <w:t xml:space="preserve"> at </w:t>
      </w:r>
      <w:r>
        <w:rPr>
          <w:rFonts w:asciiTheme="majorHAnsi" w:hAnsiTheme="majorHAnsi" w:cstheme="majorBidi"/>
        </w:rPr>
        <w:t xml:space="preserve">London School of Hygiene and Tropical Medicine, </w:t>
      </w:r>
      <w:r w:rsidR="004D10B3">
        <w:rPr>
          <w:rFonts w:asciiTheme="majorHAnsi" w:hAnsiTheme="majorHAnsi" w:cstheme="majorBidi"/>
        </w:rPr>
        <w:t xml:space="preserve">and </w:t>
      </w:r>
      <w:r w:rsidR="001E02FC">
        <w:rPr>
          <w:rFonts w:asciiTheme="majorHAnsi" w:hAnsiTheme="majorHAnsi" w:cstheme="majorBidi"/>
        </w:rPr>
        <w:t>the University of Nairobi.</w:t>
      </w:r>
    </w:p>
    <w:sectPr w:rsidR="00AE645F" w:rsidSect="00EF51E3">
      <w:headerReference w:type="default" r:id="rId12"/>
      <w:footerReference w:type="default" r:id="rId13"/>
      <w:pgSz w:w="12240" w:h="15840" w:code="1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9EDA" w14:textId="77777777" w:rsidR="00941542" w:rsidRDefault="00941542" w:rsidP="001F1493">
      <w:pPr>
        <w:spacing w:after="0" w:line="240" w:lineRule="auto"/>
      </w:pPr>
      <w:r>
        <w:separator/>
      </w:r>
    </w:p>
  </w:endnote>
  <w:endnote w:type="continuationSeparator" w:id="0">
    <w:p w14:paraId="5BF0C3FE" w14:textId="77777777" w:rsidR="00941542" w:rsidRDefault="00941542" w:rsidP="001F1493">
      <w:pPr>
        <w:spacing w:after="0" w:line="240" w:lineRule="auto"/>
      </w:pPr>
      <w:r>
        <w:continuationSeparator/>
      </w:r>
    </w:p>
  </w:endnote>
  <w:endnote w:type="continuationNotice" w:id="1">
    <w:p w14:paraId="7891441A" w14:textId="77777777" w:rsidR="00941542" w:rsidRDefault="00941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A15A" w14:textId="77777777" w:rsidR="00EF51E3" w:rsidRPr="005D434E" w:rsidRDefault="00000000" w:rsidP="00EF51E3">
    <w:pPr>
      <w:pStyle w:val="Footer"/>
      <w:tabs>
        <w:tab w:val="clear" w:pos="9360"/>
        <w:tab w:val="right" w:pos="10800"/>
      </w:tabs>
      <w:rPr>
        <w:rFonts w:asciiTheme="majorHAnsi" w:hAnsiTheme="majorHAnsi" w:cstheme="majorHAnsi"/>
        <w:sz w:val="18"/>
        <w:szCs w:val="20"/>
      </w:rPr>
    </w:pPr>
    <w:sdt>
      <w:sdtPr>
        <w:rPr>
          <w:rFonts w:asciiTheme="majorHAnsi" w:hAnsiTheme="majorHAnsi" w:cstheme="majorHAnsi"/>
          <w:sz w:val="18"/>
          <w:szCs w:val="20"/>
        </w:rPr>
        <w:id w:val="-142549497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8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  <w:t xml:space="preserve"> Page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PAGE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8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 xml:space="preserve"> of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NUMPAGES 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10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</w:sdtContent>
        </w:sdt>
      </w:sdtContent>
    </w:sdt>
  </w:p>
  <w:p w14:paraId="65D1E212" w14:textId="77777777" w:rsidR="00EF51E3" w:rsidRDefault="00EF5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5CDA" w14:textId="77777777" w:rsidR="00941542" w:rsidRDefault="00941542" w:rsidP="001F1493">
      <w:pPr>
        <w:spacing w:after="0" w:line="240" w:lineRule="auto"/>
      </w:pPr>
      <w:r>
        <w:separator/>
      </w:r>
    </w:p>
  </w:footnote>
  <w:footnote w:type="continuationSeparator" w:id="0">
    <w:p w14:paraId="56FEAD98" w14:textId="77777777" w:rsidR="00941542" w:rsidRDefault="00941542" w:rsidP="001F1493">
      <w:pPr>
        <w:spacing w:after="0" w:line="240" w:lineRule="auto"/>
      </w:pPr>
      <w:r>
        <w:continuationSeparator/>
      </w:r>
    </w:p>
  </w:footnote>
  <w:footnote w:type="continuationNotice" w:id="1">
    <w:p w14:paraId="29DA0900" w14:textId="77777777" w:rsidR="00941542" w:rsidRDefault="00941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264" w14:textId="77777777" w:rsidR="00EF51E3" w:rsidRDefault="00EF51E3" w:rsidP="00EF51E3">
    <w:pPr>
      <w:pStyle w:val="Header"/>
      <w:jc w:val="right"/>
    </w:pPr>
    <w:r>
      <w:rPr>
        <w:noProof/>
      </w:rPr>
      <w:drawing>
        <wp:inline distT="0" distB="0" distL="0" distR="0" wp14:anchorId="4253073B" wp14:editId="06492C9E">
          <wp:extent cx="814610" cy="759600"/>
          <wp:effectExtent l="0" t="0" r="5080" b="2540"/>
          <wp:docPr id="1123406300" name="Picture 1123406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6BC"/>
    <w:multiLevelType w:val="hybridMultilevel"/>
    <w:tmpl w:val="4744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2C9"/>
    <w:multiLevelType w:val="multilevel"/>
    <w:tmpl w:val="21D2C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" w15:restartNumberingAfterBreak="0">
    <w:nsid w:val="14634A8D"/>
    <w:multiLevelType w:val="hybridMultilevel"/>
    <w:tmpl w:val="A3AEE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F44"/>
    <w:multiLevelType w:val="hybridMultilevel"/>
    <w:tmpl w:val="E4C878B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1936"/>
    <w:multiLevelType w:val="hybridMultilevel"/>
    <w:tmpl w:val="C6345134"/>
    <w:lvl w:ilvl="0" w:tplc="89DE9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C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8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2B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A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5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444B8"/>
    <w:multiLevelType w:val="hybridMultilevel"/>
    <w:tmpl w:val="779ADC0E"/>
    <w:lvl w:ilvl="0" w:tplc="B1DCE54E">
      <w:start w:val="2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B4C6B"/>
    <w:multiLevelType w:val="hybridMultilevel"/>
    <w:tmpl w:val="E0FA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9E3"/>
    <w:multiLevelType w:val="hybridMultilevel"/>
    <w:tmpl w:val="819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F"/>
    <w:multiLevelType w:val="hybridMultilevel"/>
    <w:tmpl w:val="576897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848"/>
    <w:multiLevelType w:val="hybridMultilevel"/>
    <w:tmpl w:val="C02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391"/>
    <w:multiLevelType w:val="hybridMultilevel"/>
    <w:tmpl w:val="CE16A374"/>
    <w:lvl w:ilvl="0" w:tplc="043AA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F332F"/>
    <w:multiLevelType w:val="hybridMultilevel"/>
    <w:tmpl w:val="14F6966A"/>
    <w:lvl w:ilvl="0" w:tplc="F956E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537C"/>
    <w:multiLevelType w:val="hybridMultilevel"/>
    <w:tmpl w:val="D0D6208E"/>
    <w:lvl w:ilvl="0" w:tplc="6F50B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00F6"/>
    <w:multiLevelType w:val="hybridMultilevel"/>
    <w:tmpl w:val="2250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0FA3"/>
    <w:multiLevelType w:val="hybridMultilevel"/>
    <w:tmpl w:val="7CE24EB8"/>
    <w:lvl w:ilvl="0" w:tplc="43487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6E71"/>
    <w:multiLevelType w:val="hybridMultilevel"/>
    <w:tmpl w:val="A1F6DF7E"/>
    <w:lvl w:ilvl="0" w:tplc="8280E91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05EC9"/>
    <w:multiLevelType w:val="multilevel"/>
    <w:tmpl w:val="67FC8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17" w15:restartNumberingAfterBreak="0">
    <w:nsid w:val="475F5CE2"/>
    <w:multiLevelType w:val="hybridMultilevel"/>
    <w:tmpl w:val="0B8C6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258"/>
    <w:multiLevelType w:val="hybridMultilevel"/>
    <w:tmpl w:val="F796EA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A4BDB"/>
    <w:multiLevelType w:val="hybridMultilevel"/>
    <w:tmpl w:val="BC848398"/>
    <w:lvl w:ilvl="0" w:tplc="B058AF6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0A1"/>
    <w:multiLevelType w:val="hybridMultilevel"/>
    <w:tmpl w:val="FE1C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36C8"/>
    <w:multiLevelType w:val="hybridMultilevel"/>
    <w:tmpl w:val="B4744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418C5"/>
    <w:multiLevelType w:val="hybridMultilevel"/>
    <w:tmpl w:val="29D8923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D72DC"/>
    <w:multiLevelType w:val="multilevel"/>
    <w:tmpl w:val="59C08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41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4" w15:restartNumberingAfterBreak="0">
    <w:nsid w:val="74581ECB"/>
    <w:multiLevelType w:val="hybridMultilevel"/>
    <w:tmpl w:val="0EF428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4DE"/>
    <w:multiLevelType w:val="hybridMultilevel"/>
    <w:tmpl w:val="165A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4DAC"/>
    <w:multiLevelType w:val="hybridMultilevel"/>
    <w:tmpl w:val="13DEAEA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5745">
    <w:abstractNumId w:val="23"/>
  </w:num>
  <w:num w:numId="2" w16cid:durableId="1897204686">
    <w:abstractNumId w:val="13"/>
  </w:num>
  <w:num w:numId="3" w16cid:durableId="428041828">
    <w:abstractNumId w:val="15"/>
  </w:num>
  <w:num w:numId="4" w16cid:durableId="1699429899">
    <w:abstractNumId w:val="12"/>
  </w:num>
  <w:num w:numId="5" w16cid:durableId="123305774">
    <w:abstractNumId w:val="20"/>
  </w:num>
  <w:num w:numId="6" w16cid:durableId="1721830538">
    <w:abstractNumId w:val="25"/>
  </w:num>
  <w:num w:numId="7" w16cid:durableId="1316035564">
    <w:abstractNumId w:val="4"/>
  </w:num>
  <w:num w:numId="8" w16cid:durableId="2105220385">
    <w:abstractNumId w:val="1"/>
  </w:num>
  <w:num w:numId="9" w16cid:durableId="13264694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026481">
    <w:abstractNumId w:val="16"/>
  </w:num>
  <w:num w:numId="11" w16cid:durableId="690491475">
    <w:abstractNumId w:val="23"/>
  </w:num>
  <w:num w:numId="12" w16cid:durableId="206262345">
    <w:abstractNumId w:val="23"/>
  </w:num>
  <w:num w:numId="13" w16cid:durableId="145367444">
    <w:abstractNumId w:val="24"/>
  </w:num>
  <w:num w:numId="14" w16cid:durableId="1940524030">
    <w:abstractNumId w:val="11"/>
  </w:num>
  <w:num w:numId="15" w16cid:durableId="1072386504">
    <w:abstractNumId w:val="14"/>
  </w:num>
  <w:num w:numId="16" w16cid:durableId="516892943">
    <w:abstractNumId w:val="3"/>
  </w:num>
  <w:num w:numId="17" w16cid:durableId="1726104923">
    <w:abstractNumId w:val="22"/>
  </w:num>
  <w:num w:numId="18" w16cid:durableId="1700088733">
    <w:abstractNumId w:val="10"/>
  </w:num>
  <w:num w:numId="19" w16cid:durableId="1239286868">
    <w:abstractNumId w:val="17"/>
  </w:num>
  <w:num w:numId="20" w16cid:durableId="208499765">
    <w:abstractNumId w:val="19"/>
  </w:num>
  <w:num w:numId="21" w16cid:durableId="1230191170">
    <w:abstractNumId w:val="8"/>
  </w:num>
  <w:num w:numId="22" w16cid:durableId="1308514151">
    <w:abstractNumId w:val="18"/>
  </w:num>
  <w:num w:numId="23" w16cid:durableId="634141512">
    <w:abstractNumId w:val="26"/>
  </w:num>
  <w:num w:numId="24" w16cid:durableId="1206992096">
    <w:abstractNumId w:val="2"/>
  </w:num>
  <w:num w:numId="25" w16cid:durableId="1226800381">
    <w:abstractNumId w:val="21"/>
  </w:num>
  <w:num w:numId="26" w16cid:durableId="2047365270">
    <w:abstractNumId w:val="5"/>
  </w:num>
  <w:num w:numId="27" w16cid:durableId="1935824549">
    <w:abstractNumId w:val="9"/>
  </w:num>
  <w:num w:numId="28" w16cid:durableId="360857611">
    <w:abstractNumId w:val="7"/>
  </w:num>
  <w:num w:numId="29" w16cid:durableId="151680408">
    <w:abstractNumId w:val="6"/>
  </w:num>
  <w:num w:numId="30" w16cid:durableId="24172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1"/>
    <w:rsid w:val="00000B23"/>
    <w:rsid w:val="0000529A"/>
    <w:rsid w:val="00007315"/>
    <w:rsid w:val="00010556"/>
    <w:rsid w:val="000112DF"/>
    <w:rsid w:val="00012FD4"/>
    <w:rsid w:val="00027E06"/>
    <w:rsid w:val="00034323"/>
    <w:rsid w:val="000353C6"/>
    <w:rsid w:val="00040FC1"/>
    <w:rsid w:val="0004279A"/>
    <w:rsid w:val="00042809"/>
    <w:rsid w:val="00043242"/>
    <w:rsid w:val="00043995"/>
    <w:rsid w:val="00044DBF"/>
    <w:rsid w:val="000472A2"/>
    <w:rsid w:val="00051E24"/>
    <w:rsid w:val="0005589E"/>
    <w:rsid w:val="00060C71"/>
    <w:rsid w:val="00065041"/>
    <w:rsid w:val="000672C0"/>
    <w:rsid w:val="00076EF1"/>
    <w:rsid w:val="00085114"/>
    <w:rsid w:val="00087438"/>
    <w:rsid w:val="00087776"/>
    <w:rsid w:val="00093310"/>
    <w:rsid w:val="00093E43"/>
    <w:rsid w:val="00096276"/>
    <w:rsid w:val="00097948"/>
    <w:rsid w:val="000A1CE1"/>
    <w:rsid w:val="000A2775"/>
    <w:rsid w:val="000A4431"/>
    <w:rsid w:val="000A7A69"/>
    <w:rsid w:val="000B110E"/>
    <w:rsid w:val="000B3E3C"/>
    <w:rsid w:val="000B4DC5"/>
    <w:rsid w:val="000B59FD"/>
    <w:rsid w:val="000D0E29"/>
    <w:rsid w:val="000D4230"/>
    <w:rsid w:val="000D463E"/>
    <w:rsid w:val="000E5EC2"/>
    <w:rsid w:val="000E7480"/>
    <w:rsid w:val="000E7E8F"/>
    <w:rsid w:val="000F09D2"/>
    <w:rsid w:val="000F1AFB"/>
    <w:rsid w:val="000F4814"/>
    <w:rsid w:val="00101898"/>
    <w:rsid w:val="00104A2B"/>
    <w:rsid w:val="001055D2"/>
    <w:rsid w:val="00105B42"/>
    <w:rsid w:val="00107455"/>
    <w:rsid w:val="00114BB3"/>
    <w:rsid w:val="00117852"/>
    <w:rsid w:val="00121977"/>
    <w:rsid w:val="001222EB"/>
    <w:rsid w:val="00122BE4"/>
    <w:rsid w:val="001277CB"/>
    <w:rsid w:val="00130A58"/>
    <w:rsid w:val="001365A6"/>
    <w:rsid w:val="001428EF"/>
    <w:rsid w:val="00142C1B"/>
    <w:rsid w:val="001436E9"/>
    <w:rsid w:val="001451FC"/>
    <w:rsid w:val="0014548C"/>
    <w:rsid w:val="001456B3"/>
    <w:rsid w:val="001463F5"/>
    <w:rsid w:val="001507D7"/>
    <w:rsid w:val="00150FCF"/>
    <w:rsid w:val="001515E1"/>
    <w:rsid w:val="00155958"/>
    <w:rsid w:val="001567CC"/>
    <w:rsid w:val="00157DE1"/>
    <w:rsid w:val="0016084D"/>
    <w:rsid w:val="0016367F"/>
    <w:rsid w:val="0016482F"/>
    <w:rsid w:val="001649BB"/>
    <w:rsid w:val="00170109"/>
    <w:rsid w:val="00170914"/>
    <w:rsid w:val="00170B28"/>
    <w:rsid w:val="00173FA2"/>
    <w:rsid w:val="001755BE"/>
    <w:rsid w:val="00175E2F"/>
    <w:rsid w:val="00177C03"/>
    <w:rsid w:val="00177E6B"/>
    <w:rsid w:val="001800D6"/>
    <w:rsid w:val="0018027E"/>
    <w:rsid w:val="001913F3"/>
    <w:rsid w:val="00191D2E"/>
    <w:rsid w:val="00193618"/>
    <w:rsid w:val="001951EF"/>
    <w:rsid w:val="001968AF"/>
    <w:rsid w:val="001A4B0A"/>
    <w:rsid w:val="001B152E"/>
    <w:rsid w:val="001B387E"/>
    <w:rsid w:val="001C6959"/>
    <w:rsid w:val="001C784A"/>
    <w:rsid w:val="001D1049"/>
    <w:rsid w:val="001D26B1"/>
    <w:rsid w:val="001E02FC"/>
    <w:rsid w:val="001E3093"/>
    <w:rsid w:val="001E320B"/>
    <w:rsid w:val="001E3413"/>
    <w:rsid w:val="001E3A89"/>
    <w:rsid w:val="001E3D88"/>
    <w:rsid w:val="001E6F75"/>
    <w:rsid w:val="001F03F1"/>
    <w:rsid w:val="001F1493"/>
    <w:rsid w:val="001F44E2"/>
    <w:rsid w:val="00200813"/>
    <w:rsid w:val="0020626D"/>
    <w:rsid w:val="00210BFB"/>
    <w:rsid w:val="00210D91"/>
    <w:rsid w:val="00211728"/>
    <w:rsid w:val="00213022"/>
    <w:rsid w:val="0021447C"/>
    <w:rsid w:val="00214580"/>
    <w:rsid w:val="00225C61"/>
    <w:rsid w:val="00230E5C"/>
    <w:rsid w:val="00232157"/>
    <w:rsid w:val="0023493F"/>
    <w:rsid w:val="00241918"/>
    <w:rsid w:val="00242B8D"/>
    <w:rsid w:val="00247994"/>
    <w:rsid w:val="00251B19"/>
    <w:rsid w:val="0026373F"/>
    <w:rsid w:val="00274310"/>
    <w:rsid w:val="002743CF"/>
    <w:rsid w:val="00274949"/>
    <w:rsid w:val="00274C69"/>
    <w:rsid w:val="002778CE"/>
    <w:rsid w:val="0028050E"/>
    <w:rsid w:val="00286E8D"/>
    <w:rsid w:val="002919EB"/>
    <w:rsid w:val="00294911"/>
    <w:rsid w:val="002A119C"/>
    <w:rsid w:val="002A13D6"/>
    <w:rsid w:val="002A224A"/>
    <w:rsid w:val="002A3F95"/>
    <w:rsid w:val="002A47D9"/>
    <w:rsid w:val="002A48E9"/>
    <w:rsid w:val="002A641B"/>
    <w:rsid w:val="002A70F0"/>
    <w:rsid w:val="002B311F"/>
    <w:rsid w:val="002B3FA5"/>
    <w:rsid w:val="002B6982"/>
    <w:rsid w:val="002C0C75"/>
    <w:rsid w:val="002D0480"/>
    <w:rsid w:val="002D3CA5"/>
    <w:rsid w:val="002D4515"/>
    <w:rsid w:val="002D5138"/>
    <w:rsid w:val="002D6395"/>
    <w:rsid w:val="002D6BA5"/>
    <w:rsid w:val="002D714E"/>
    <w:rsid w:val="002E6028"/>
    <w:rsid w:val="002F3BD8"/>
    <w:rsid w:val="002F5AA6"/>
    <w:rsid w:val="002F638A"/>
    <w:rsid w:val="002F7FF7"/>
    <w:rsid w:val="0030007A"/>
    <w:rsid w:val="003013C5"/>
    <w:rsid w:val="00301602"/>
    <w:rsid w:val="003109E2"/>
    <w:rsid w:val="00316AE1"/>
    <w:rsid w:val="00320326"/>
    <w:rsid w:val="003230F9"/>
    <w:rsid w:val="003248EA"/>
    <w:rsid w:val="003272F7"/>
    <w:rsid w:val="00334BE8"/>
    <w:rsid w:val="00335B02"/>
    <w:rsid w:val="00336E15"/>
    <w:rsid w:val="00337104"/>
    <w:rsid w:val="00337205"/>
    <w:rsid w:val="00337249"/>
    <w:rsid w:val="00346B55"/>
    <w:rsid w:val="00350F13"/>
    <w:rsid w:val="00350F6D"/>
    <w:rsid w:val="003516BB"/>
    <w:rsid w:val="00352B7F"/>
    <w:rsid w:val="0035706A"/>
    <w:rsid w:val="00362273"/>
    <w:rsid w:val="003627CB"/>
    <w:rsid w:val="00364281"/>
    <w:rsid w:val="00364EC6"/>
    <w:rsid w:val="00366EE8"/>
    <w:rsid w:val="003678E4"/>
    <w:rsid w:val="00372707"/>
    <w:rsid w:val="00376C18"/>
    <w:rsid w:val="00381F7C"/>
    <w:rsid w:val="00385057"/>
    <w:rsid w:val="00386637"/>
    <w:rsid w:val="003877B6"/>
    <w:rsid w:val="00391CB9"/>
    <w:rsid w:val="0039280D"/>
    <w:rsid w:val="00397F94"/>
    <w:rsid w:val="003A151B"/>
    <w:rsid w:val="003A1E1A"/>
    <w:rsid w:val="003A3118"/>
    <w:rsid w:val="003A646B"/>
    <w:rsid w:val="003B1AA3"/>
    <w:rsid w:val="003B32A9"/>
    <w:rsid w:val="003B42C2"/>
    <w:rsid w:val="003C09ED"/>
    <w:rsid w:val="003C1928"/>
    <w:rsid w:val="003C2F46"/>
    <w:rsid w:val="003C4214"/>
    <w:rsid w:val="003C54AB"/>
    <w:rsid w:val="003C5F2B"/>
    <w:rsid w:val="003C673F"/>
    <w:rsid w:val="003D041D"/>
    <w:rsid w:val="003D074D"/>
    <w:rsid w:val="003E12BB"/>
    <w:rsid w:val="003E1FEC"/>
    <w:rsid w:val="003E4F8E"/>
    <w:rsid w:val="003F329F"/>
    <w:rsid w:val="003F523E"/>
    <w:rsid w:val="003F5EA6"/>
    <w:rsid w:val="003F7909"/>
    <w:rsid w:val="003F7CD9"/>
    <w:rsid w:val="00400D89"/>
    <w:rsid w:val="00402944"/>
    <w:rsid w:val="00405BFC"/>
    <w:rsid w:val="00415AAD"/>
    <w:rsid w:val="00422690"/>
    <w:rsid w:val="004231E2"/>
    <w:rsid w:val="004245A9"/>
    <w:rsid w:val="00424783"/>
    <w:rsid w:val="004253A8"/>
    <w:rsid w:val="00425D16"/>
    <w:rsid w:val="00430307"/>
    <w:rsid w:val="00432A29"/>
    <w:rsid w:val="00437005"/>
    <w:rsid w:val="004371BC"/>
    <w:rsid w:val="004424D2"/>
    <w:rsid w:val="00442B9D"/>
    <w:rsid w:val="00442C1E"/>
    <w:rsid w:val="00445518"/>
    <w:rsid w:val="0044575E"/>
    <w:rsid w:val="00451E69"/>
    <w:rsid w:val="004523DE"/>
    <w:rsid w:val="0045254A"/>
    <w:rsid w:val="004542C7"/>
    <w:rsid w:val="00457F43"/>
    <w:rsid w:val="00462F70"/>
    <w:rsid w:val="00463BA9"/>
    <w:rsid w:val="00465056"/>
    <w:rsid w:val="00467357"/>
    <w:rsid w:val="00471613"/>
    <w:rsid w:val="00474916"/>
    <w:rsid w:val="00475717"/>
    <w:rsid w:val="004757F3"/>
    <w:rsid w:val="00475BD6"/>
    <w:rsid w:val="00476CFD"/>
    <w:rsid w:val="00480952"/>
    <w:rsid w:val="00486CB1"/>
    <w:rsid w:val="00487AFB"/>
    <w:rsid w:val="00490978"/>
    <w:rsid w:val="004919F9"/>
    <w:rsid w:val="00493D32"/>
    <w:rsid w:val="00496E30"/>
    <w:rsid w:val="00497061"/>
    <w:rsid w:val="004A1328"/>
    <w:rsid w:val="004A2C79"/>
    <w:rsid w:val="004A71E9"/>
    <w:rsid w:val="004B1506"/>
    <w:rsid w:val="004B4D77"/>
    <w:rsid w:val="004B79C1"/>
    <w:rsid w:val="004C1A1F"/>
    <w:rsid w:val="004C1E13"/>
    <w:rsid w:val="004C27D1"/>
    <w:rsid w:val="004C5587"/>
    <w:rsid w:val="004C6075"/>
    <w:rsid w:val="004D10B3"/>
    <w:rsid w:val="004D11EF"/>
    <w:rsid w:val="004D333E"/>
    <w:rsid w:val="004D75BF"/>
    <w:rsid w:val="004E004B"/>
    <w:rsid w:val="004E25C4"/>
    <w:rsid w:val="004E50BD"/>
    <w:rsid w:val="004E5F9F"/>
    <w:rsid w:val="004E66C5"/>
    <w:rsid w:val="004E6730"/>
    <w:rsid w:val="004E703B"/>
    <w:rsid w:val="004E738B"/>
    <w:rsid w:val="004F0EC7"/>
    <w:rsid w:val="004F3651"/>
    <w:rsid w:val="004F3A66"/>
    <w:rsid w:val="004F3DFB"/>
    <w:rsid w:val="004F5579"/>
    <w:rsid w:val="004F74E5"/>
    <w:rsid w:val="00503FA3"/>
    <w:rsid w:val="00510010"/>
    <w:rsid w:val="00511087"/>
    <w:rsid w:val="00511E8D"/>
    <w:rsid w:val="00512871"/>
    <w:rsid w:val="00513252"/>
    <w:rsid w:val="00521408"/>
    <w:rsid w:val="00522F01"/>
    <w:rsid w:val="00530947"/>
    <w:rsid w:val="00531FC4"/>
    <w:rsid w:val="00533384"/>
    <w:rsid w:val="00533A39"/>
    <w:rsid w:val="00533F7D"/>
    <w:rsid w:val="00535F36"/>
    <w:rsid w:val="005362B9"/>
    <w:rsid w:val="00540F76"/>
    <w:rsid w:val="00543C13"/>
    <w:rsid w:val="00543EC2"/>
    <w:rsid w:val="00552316"/>
    <w:rsid w:val="00552A2E"/>
    <w:rsid w:val="005538E2"/>
    <w:rsid w:val="005609CE"/>
    <w:rsid w:val="00565C79"/>
    <w:rsid w:val="00567428"/>
    <w:rsid w:val="005802A7"/>
    <w:rsid w:val="005866F1"/>
    <w:rsid w:val="00586D89"/>
    <w:rsid w:val="00587D81"/>
    <w:rsid w:val="0059378E"/>
    <w:rsid w:val="00597698"/>
    <w:rsid w:val="005A02D6"/>
    <w:rsid w:val="005A28F7"/>
    <w:rsid w:val="005A304F"/>
    <w:rsid w:val="005A3620"/>
    <w:rsid w:val="005A6E8C"/>
    <w:rsid w:val="005B1E51"/>
    <w:rsid w:val="005B4659"/>
    <w:rsid w:val="005B5E84"/>
    <w:rsid w:val="005B688C"/>
    <w:rsid w:val="005D0C58"/>
    <w:rsid w:val="005D3D1C"/>
    <w:rsid w:val="005D545F"/>
    <w:rsid w:val="005D5EAC"/>
    <w:rsid w:val="005D62B0"/>
    <w:rsid w:val="005D7DC8"/>
    <w:rsid w:val="005E0641"/>
    <w:rsid w:val="005E0C8C"/>
    <w:rsid w:val="005E118B"/>
    <w:rsid w:val="005E3012"/>
    <w:rsid w:val="005F04BE"/>
    <w:rsid w:val="005F0D26"/>
    <w:rsid w:val="005F3457"/>
    <w:rsid w:val="005F366F"/>
    <w:rsid w:val="005F412C"/>
    <w:rsid w:val="005F6B07"/>
    <w:rsid w:val="005F6DD2"/>
    <w:rsid w:val="005F7181"/>
    <w:rsid w:val="0060137E"/>
    <w:rsid w:val="0060205A"/>
    <w:rsid w:val="0060322A"/>
    <w:rsid w:val="00603601"/>
    <w:rsid w:val="0061125A"/>
    <w:rsid w:val="00611568"/>
    <w:rsid w:val="00613EEC"/>
    <w:rsid w:val="00615145"/>
    <w:rsid w:val="0062574A"/>
    <w:rsid w:val="00631BE3"/>
    <w:rsid w:val="00634703"/>
    <w:rsid w:val="00640EE3"/>
    <w:rsid w:val="00641FC9"/>
    <w:rsid w:val="0064259E"/>
    <w:rsid w:val="006425CF"/>
    <w:rsid w:val="006443A2"/>
    <w:rsid w:val="00645008"/>
    <w:rsid w:val="006468D0"/>
    <w:rsid w:val="00646B8D"/>
    <w:rsid w:val="006527CE"/>
    <w:rsid w:val="00657393"/>
    <w:rsid w:val="0066258E"/>
    <w:rsid w:val="00664B6F"/>
    <w:rsid w:val="00664C5C"/>
    <w:rsid w:val="00672E27"/>
    <w:rsid w:val="00676679"/>
    <w:rsid w:val="00677128"/>
    <w:rsid w:val="006807CE"/>
    <w:rsid w:val="006825AE"/>
    <w:rsid w:val="006852F0"/>
    <w:rsid w:val="00691F42"/>
    <w:rsid w:val="00693B08"/>
    <w:rsid w:val="00696149"/>
    <w:rsid w:val="006A040A"/>
    <w:rsid w:val="006A0797"/>
    <w:rsid w:val="006A4552"/>
    <w:rsid w:val="006A6803"/>
    <w:rsid w:val="006B0038"/>
    <w:rsid w:val="006B3AE6"/>
    <w:rsid w:val="006B647E"/>
    <w:rsid w:val="006C0CD2"/>
    <w:rsid w:val="006C276F"/>
    <w:rsid w:val="006C4981"/>
    <w:rsid w:val="006C5BEA"/>
    <w:rsid w:val="006D0816"/>
    <w:rsid w:val="006D158B"/>
    <w:rsid w:val="006D5EBC"/>
    <w:rsid w:val="006E37DF"/>
    <w:rsid w:val="006E4066"/>
    <w:rsid w:val="006E4885"/>
    <w:rsid w:val="006E4E72"/>
    <w:rsid w:val="006E63E4"/>
    <w:rsid w:val="006E6F01"/>
    <w:rsid w:val="006F1E22"/>
    <w:rsid w:val="006F469A"/>
    <w:rsid w:val="0070421E"/>
    <w:rsid w:val="00704C0F"/>
    <w:rsid w:val="0070729F"/>
    <w:rsid w:val="007102B3"/>
    <w:rsid w:val="007114BE"/>
    <w:rsid w:val="00711D75"/>
    <w:rsid w:val="0071592F"/>
    <w:rsid w:val="00717DDB"/>
    <w:rsid w:val="0072169D"/>
    <w:rsid w:val="007332DD"/>
    <w:rsid w:val="00734D0A"/>
    <w:rsid w:val="00735B37"/>
    <w:rsid w:val="00744544"/>
    <w:rsid w:val="00744721"/>
    <w:rsid w:val="007472C7"/>
    <w:rsid w:val="00757D53"/>
    <w:rsid w:val="00761198"/>
    <w:rsid w:val="00762644"/>
    <w:rsid w:val="007635F8"/>
    <w:rsid w:val="00764EBB"/>
    <w:rsid w:val="00765831"/>
    <w:rsid w:val="00767AF9"/>
    <w:rsid w:val="007707AC"/>
    <w:rsid w:val="00771B72"/>
    <w:rsid w:val="00771B7D"/>
    <w:rsid w:val="00771B92"/>
    <w:rsid w:val="00771CCB"/>
    <w:rsid w:val="00772273"/>
    <w:rsid w:val="00774ADC"/>
    <w:rsid w:val="00780AD1"/>
    <w:rsid w:val="00780D5A"/>
    <w:rsid w:val="007A14E8"/>
    <w:rsid w:val="007A3E26"/>
    <w:rsid w:val="007A496F"/>
    <w:rsid w:val="007A4F32"/>
    <w:rsid w:val="007B1148"/>
    <w:rsid w:val="007B2035"/>
    <w:rsid w:val="007B3A25"/>
    <w:rsid w:val="007B42F6"/>
    <w:rsid w:val="007B4984"/>
    <w:rsid w:val="007B73C6"/>
    <w:rsid w:val="007C4D23"/>
    <w:rsid w:val="007D1A39"/>
    <w:rsid w:val="007D59ED"/>
    <w:rsid w:val="007D5BC4"/>
    <w:rsid w:val="007E10E6"/>
    <w:rsid w:val="007E53FE"/>
    <w:rsid w:val="007E7DBA"/>
    <w:rsid w:val="007F409B"/>
    <w:rsid w:val="007F4B96"/>
    <w:rsid w:val="007F6B36"/>
    <w:rsid w:val="007F7101"/>
    <w:rsid w:val="00802646"/>
    <w:rsid w:val="00803C22"/>
    <w:rsid w:val="008059DC"/>
    <w:rsid w:val="00812231"/>
    <w:rsid w:val="00815562"/>
    <w:rsid w:val="00821191"/>
    <w:rsid w:val="00821AF8"/>
    <w:rsid w:val="00822366"/>
    <w:rsid w:val="0082357B"/>
    <w:rsid w:val="008320C4"/>
    <w:rsid w:val="00834C01"/>
    <w:rsid w:val="00837C23"/>
    <w:rsid w:val="00841EA0"/>
    <w:rsid w:val="00843C40"/>
    <w:rsid w:val="00844CE1"/>
    <w:rsid w:val="00845F35"/>
    <w:rsid w:val="00846EC0"/>
    <w:rsid w:val="00846ECF"/>
    <w:rsid w:val="00857719"/>
    <w:rsid w:val="00861E22"/>
    <w:rsid w:val="0086207D"/>
    <w:rsid w:val="00863864"/>
    <w:rsid w:val="00864A4D"/>
    <w:rsid w:val="00866316"/>
    <w:rsid w:val="00866CEE"/>
    <w:rsid w:val="0087120B"/>
    <w:rsid w:val="008749D8"/>
    <w:rsid w:val="00877336"/>
    <w:rsid w:val="008776D7"/>
    <w:rsid w:val="00880386"/>
    <w:rsid w:val="0088108E"/>
    <w:rsid w:val="00881AE6"/>
    <w:rsid w:val="00882AD3"/>
    <w:rsid w:val="008841AD"/>
    <w:rsid w:val="0088749E"/>
    <w:rsid w:val="00887E86"/>
    <w:rsid w:val="008944C3"/>
    <w:rsid w:val="008947DC"/>
    <w:rsid w:val="00895BEB"/>
    <w:rsid w:val="008978AD"/>
    <w:rsid w:val="008A5E46"/>
    <w:rsid w:val="008B1AD9"/>
    <w:rsid w:val="008B2DE4"/>
    <w:rsid w:val="008B390B"/>
    <w:rsid w:val="008C3623"/>
    <w:rsid w:val="008C3FF3"/>
    <w:rsid w:val="008C548C"/>
    <w:rsid w:val="008C5636"/>
    <w:rsid w:val="008D2FB4"/>
    <w:rsid w:val="008D3E67"/>
    <w:rsid w:val="008D479B"/>
    <w:rsid w:val="008D6D3F"/>
    <w:rsid w:val="008E2C1C"/>
    <w:rsid w:val="008E4A1A"/>
    <w:rsid w:val="008E53F1"/>
    <w:rsid w:val="008E5F35"/>
    <w:rsid w:val="008E712B"/>
    <w:rsid w:val="008F2770"/>
    <w:rsid w:val="008F4974"/>
    <w:rsid w:val="008F6C51"/>
    <w:rsid w:val="009018CF"/>
    <w:rsid w:val="00902665"/>
    <w:rsid w:val="009041FF"/>
    <w:rsid w:val="00906FC7"/>
    <w:rsid w:val="00907AF9"/>
    <w:rsid w:val="009111F3"/>
    <w:rsid w:val="00913D44"/>
    <w:rsid w:val="00914516"/>
    <w:rsid w:val="00915701"/>
    <w:rsid w:val="00916016"/>
    <w:rsid w:val="00916282"/>
    <w:rsid w:val="009162AE"/>
    <w:rsid w:val="00916F2E"/>
    <w:rsid w:val="00917757"/>
    <w:rsid w:val="00921444"/>
    <w:rsid w:val="00924943"/>
    <w:rsid w:val="0093532A"/>
    <w:rsid w:val="00940566"/>
    <w:rsid w:val="00941285"/>
    <w:rsid w:val="00941542"/>
    <w:rsid w:val="009464B6"/>
    <w:rsid w:val="009464E0"/>
    <w:rsid w:val="009554B5"/>
    <w:rsid w:val="00961CF2"/>
    <w:rsid w:val="0096200E"/>
    <w:rsid w:val="00962854"/>
    <w:rsid w:val="00970BB3"/>
    <w:rsid w:val="00977B44"/>
    <w:rsid w:val="009829CA"/>
    <w:rsid w:val="009837DD"/>
    <w:rsid w:val="00984422"/>
    <w:rsid w:val="0098515C"/>
    <w:rsid w:val="00986C26"/>
    <w:rsid w:val="00991471"/>
    <w:rsid w:val="009915CC"/>
    <w:rsid w:val="009925B5"/>
    <w:rsid w:val="009A1797"/>
    <w:rsid w:val="009A63B0"/>
    <w:rsid w:val="009B00CD"/>
    <w:rsid w:val="009B2CBB"/>
    <w:rsid w:val="009B45BD"/>
    <w:rsid w:val="009B577A"/>
    <w:rsid w:val="009B70DA"/>
    <w:rsid w:val="009C5763"/>
    <w:rsid w:val="009D3A5E"/>
    <w:rsid w:val="009D52B3"/>
    <w:rsid w:val="009D5322"/>
    <w:rsid w:val="009D68D5"/>
    <w:rsid w:val="009D72F0"/>
    <w:rsid w:val="009D7F92"/>
    <w:rsid w:val="009E24E8"/>
    <w:rsid w:val="009E3903"/>
    <w:rsid w:val="009E5829"/>
    <w:rsid w:val="009F22B8"/>
    <w:rsid w:val="009F2778"/>
    <w:rsid w:val="009F347D"/>
    <w:rsid w:val="009F58FA"/>
    <w:rsid w:val="00A00610"/>
    <w:rsid w:val="00A0173B"/>
    <w:rsid w:val="00A03E35"/>
    <w:rsid w:val="00A05427"/>
    <w:rsid w:val="00A06E90"/>
    <w:rsid w:val="00A10AAF"/>
    <w:rsid w:val="00A12291"/>
    <w:rsid w:val="00A12A08"/>
    <w:rsid w:val="00A15880"/>
    <w:rsid w:val="00A177C5"/>
    <w:rsid w:val="00A32153"/>
    <w:rsid w:val="00A340E8"/>
    <w:rsid w:val="00A373A6"/>
    <w:rsid w:val="00A44169"/>
    <w:rsid w:val="00A522E1"/>
    <w:rsid w:val="00A5378B"/>
    <w:rsid w:val="00A557F4"/>
    <w:rsid w:val="00A55FB8"/>
    <w:rsid w:val="00A563E2"/>
    <w:rsid w:val="00A56EF0"/>
    <w:rsid w:val="00A60948"/>
    <w:rsid w:val="00A63862"/>
    <w:rsid w:val="00A66F87"/>
    <w:rsid w:val="00A706E2"/>
    <w:rsid w:val="00A723FA"/>
    <w:rsid w:val="00A759B6"/>
    <w:rsid w:val="00A77035"/>
    <w:rsid w:val="00A77637"/>
    <w:rsid w:val="00A81869"/>
    <w:rsid w:val="00A8268E"/>
    <w:rsid w:val="00A91B19"/>
    <w:rsid w:val="00A926CE"/>
    <w:rsid w:val="00A9587D"/>
    <w:rsid w:val="00A97C52"/>
    <w:rsid w:val="00AA079F"/>
    <w:rsid w:val="00AA34E9"/>
    <w:rsid w:val="00AA683B"/>
    <w:rsid w:val="00AB1C1A"/>
    <w:rsid w:val="00AB2E9D"/>
    <w:rsid w:val="00AB60EC"/>
    <w:rsid w:val="00AB6B66"/>
    <w:rsid w:val="00AC0886"/>
    <w:rsid w:val="00AC1BB8"/>
    <w:rsid w:val="00AC5A3A"/>
    <w:rsid w:val="00AC784A"/>
    <w:rsid w:val="00AC7B5A"/>
    <w:rsid w:val="00AD442D"/>
    <w:rsid w:val="00AD5542"/>
    <w:rsid w:val="00AE3C87"/>
    <w:rsid w:val="00AE645F"/>
    <w:rsid w:val="00AF1723"/>
    <w:rsid w:val="00B0192B"/>
    <w:rsid w:val="00B0531E"/>
    <w:rsid w:val="00B138EE"/>
    <w:rsid w:val="00B141F5"/>
    <w:rsid w:val="00B148B9"/>
    <w:rsid w:val="00B213FC"/>
    <w:rsid w:val="00B21E43"/>
    <w:rsid w:val="00B23782"/>
    <w:rsid w:val="00B241F1"/>
    <w:rsid w:val="00B30954"/>
    <w:rsid w:val="00B3259E"/>
    <w:rsid w:val="00B329BB"/>
    <w:rsid w:val="00B336EC"/>
    <w:rsid w:val="00B359B4"/>
    <w:rsid w:val="00B3728A"/>
    <w:rsid w:val="00B4043F"/>
    <w:rsid w:val="00B44A33"/>
    <w:rsid w:val="00B4737D"/>
    <w:rsid w:val="00B52720"/>
    <w:rsid w:val="00B54CB9"/>
    <w:rsid w:val="00B55D29"/>
    <w:rsid w:val="00B622CC"/>
    <w:rsid w:val="00B65D47"/>
    <w:rsid w:val="00B667BC"/>
    <w:rsid w:val="00B67CD7"/>
    <w:rsid w:val="00B7241D"/>
    <w:rsid w:val="00B74C28"/>
    <w:rsid w:val="00B756C8"/>
    <w:rsid w:val="00B76C25"/>
    <w:rsid w:val="00B83D26"/>
    <w:rsid w:val="00B854CC"/>
    <w:rsid w:val="00B86F1E"/>
    <w:rsid w:val="00B91269"/>
    <w:rsid w:val="00B963B4"/>
    <w:rsid w:val="00B96842"/>
    <w:rsid w:val="00B97AA5"/>
    <w:rsid w:val="00BA0E14"/>
    <w:rsid w:val="00BA47A6"/>
    <w:rsid w:val="00BA5708"/>
    <w:rsid w:val="00BA686E"/>
    <w:rsid w:val="00BA7DCF"/>
    <w:rsid w:val="00BB4176"/>
    <w:rsid w:val="00BB5226"/>
    <w:rsid w:val="00BC4BC7"/>
    <w:rsid w:val="00BC5B7E"/>
    <w:rsid w:val="00BC67BE"/>
    <w:rsid w:val="00BD05BB"/>
    <w:rsid w:val="00BD22DA"/>
    <w:rsid w:val="00BD28C9"/>
    <w:rsid w:val="00BD2C1C"/>
    <w:rsid w:val="00BD3B74"/>
    <w:rsid w:val="00BD5DD7"/>
    <w:rsid w:val="00BD5E99"/>
    <w:rsid w:val="00BE0EEC"/>
    <w:rsid w:val="00BE4EA4"/>
    <w:rsid w:val="00BE71D6"/>
    <w:rsid w:val="00BE7339"/>
    <w:rsid w:val="00BE7ABF"/>
    <w:rsid w:val="00BF4D65"/>
    <w:rsid w:val="00BF7037"/>
    <w:rsid w:val="00C005E9"/>
    <w:rsid w:val="00C03E6A"/>
    <w:rsid w:val="00C11EC3"/>
    <w:rsid w:val="00C14036"/>
    <w:rsid w:val="00C14D9D"/>
    <w:rsid w:val="00C15008"/>
    <w:rsid w:val="00C163AD"/>
    <w:rsid w:val="00C20D5A"/>
    <w:rsid w:val="00C22D2F"/>
    <w:rsid w:val="00C25E81"/>
    <w:rsid w:val="00C2668D"/>
    <w:rsid w:val="00C30FEA"/>
    <w:rsid w:val="00C32B80"/>
    <w:rsid w:val="00C51909"/>
    <w:rsid w:val="00C52925"/>
    <w:rsid w:val="00C53688"/>
    <w:rsid w:val="00C65A30"/>
    <w:rsid w:val="00C65DEE"/>
    <w:rsid w:val="00C66887"/>
    <w:rsid w:val="00C66F4B"/>
    <w:rsid w:val="00C7336A"/>
    <w:rsid w:val="00C73B64"/>
    <w:rsid w:val="00C765EF"/>
    <w:rsid w:val="00C77239"/>
    <w:rsid w:val="00C77475"/>
    <w:rsid w:val="00C819A0"/>
    <w:rsid w:val="00C85DBF"/>
    <w:rsid w:val="00C87326"/>
    <w:rsid w:val="00C94B22"/>
    <w:rsid w:val="00C95269"/>
    <w:rsid w:val="00C95AF1"/>
    <w:rsid w:val="00C96A6C"/>
    <w:rsid w:val="00CA3307"/>
    <w:rsid w:val="00CA6941"/>
    <w:rsid w:val="00CA7496"/>
    <w:rsid w:val="00CB5711"/>
    <w:rsid w:val="00CC0607"/>
    <w:rsid w:val="00CC63BB"/>
    <w:rsid w:val="00CC6F2B"/>
    <w:rsid w:val="00CC7700"/>
    <w:rsid w:val="00CD37E8"/>
    <w:rsid w:val="00CD5430"/>
    <w:rsid w:val="00CD717F"/>
    <w:rsid w:val="00CE7151"/>
    <w:rsid w:val="00CF03E6"/>
    <w:rsid w:val="00CF2460"/>
    <w:rsid w:val="00CF5688"/>
    <w:rsid w:val="00CF6CDF"/>
    <w:rsid w:val="00D00924"/>
    <w:rsid w:val="00D01A62"/>
    <w:rsid w:val="00D115CA"/>
    <w:rsid w:val="00D12A02"/>
    <w:rsid w:val="00D12E09"/>
    <w:rsid w:val="00D151CF"/>
    <w:rsid w:val="00D21707"/>
    <w:rsid w:val="00D23C2A"/>
    <w:rsid w:val="00D259E6"/>
    <w:rsid w:val="00D31538"/>
    <w:rsid w:val="00D31C38"/>
    <w:rsid w:val="00D35297"/>
    <w:rsid w:val="00D365A5"/>
    <w:rsid w:val="00D462E6"/>
    <w:rsid w:val="00D52552"/>
    <w:rsid w:val="00D52D00"/>
    <w:rsid w:val="00D53300"/>
    <w:rsid w:val="00D5758A"/>
    <w:rsid w:val="00D62DBF"/>
    <w:rsid w:val="00D632A0"/>
    <w:rsid w:val="00D66592"/>
    <w:rsid w:val="00D6725D"/>
    <w:rsid w:val="00D71E97"/>
    <w:rsid w:val="00D80951"/>
    <w:rsid w:val="00D80CA3"/>
    <w:rsid w:val="00D90E7B"/>
    <w:rsid w:val="00D91509"/>
    <w:rsid w:val="00D92189"/>
    <w:rsid w:val="00D93FC2"/>
    <w:rsid w:val="00D9481C"/>
    <w:rsid w:val="00DA0A9A"/>
    <w:rsid w:val="00DA1447"/>
    <w:rsid w:val="00DA3257"/>
    <w:rsid w:val="00DA48B8"/>
    <w:rsid w:val="00DA7163"/>
    <w:rsid w:val="00DB3634"/>
    <w:rsid w:val="00DB47BE"/>
    <w:rsid w:val="00DB5C35"/>
    <w:rsid w:val="00DB602B"/>
    <w:rsid w:val="00DC01C7"/>
    <w:rsid w:val="00DC0740"/>
    <w:rsid w:val="00DC7A7E"/>
    <w:rsid w:val="00DD5C2A"/>
    <w:rsid w:val="00DD6AC5"/>
    <w:rsid w:val="00DE32B5"/>
    <w:rsid w:val="00DE359B"/>
    <w:rsid w:val="00DE4274"/>
    <w:rsid w:val="00DE75D8"/>
    <w:rsid w:val="00DF3533"/>
    <w:rsid w:val="00DF35AF"/>
    <w:rsid w:val="00DF3B30"/>
    <w:rsid w:val="00DF46F2"/>
    <w:rsid w:val="00DF56A0"/>
    <w:rsid w:val="00DF7850"/>
    <w:rsid w:val="00E01261"/>
    <w:rsid w:val="00E0560D"/>
    <w:rsid w:val="00E066EE"/>
    <w:rsid w:val="00E11174"/>
    <w:rsid w:val="00E112CD"/>
    <w:rsid w:val="00E11D8E"/>
    <w:rsid w:val="00E11E33"/>
    <w:rsid w:val="00E12BE0"/>
    <w:rsid w:val="00E15256"/>
    <w:rsid w:val="00E160A1"/>
    <w:rsid w:val="00E200F7"/>
    <w:rsid w:val="00E22204"/>
    <w:rsid w:val="00E234CA"/>
    <w:rsid w:val="00E25081"/>
    <w:rsid w:val="00E279B2"/>
    <w:rsid w:val="00E30B5C"/>
    <w:rsid w:val="00E34570"/>
    <w:rsid w:val="00E40A72"/>
    <w:rsid w:val="00E42D79"/>
    <w:rsid w:val="00E546AC"/>
    <w:rsid w:val="00E549C9"/>
    <w:rsid w:val="00E55D9A"/>
    <w:rsid w:val="00E56BBB"/>
    <w:rsid w:val="00E606EF"/>
    <w:rsid w:val="00E60DC4"/>
    <w:rsid w:val="00E619C5"/>
    <w:rsid w:val="00E63065"/>
    <w:rsid w:val="00E63D4B"/>
    <w:rsid w:val="00E71C81"/>
    <w:rsid w:val="00E74D1F"/>
    <w:rsid w:val="00E77553"/>
    <w:rsid w:val="00E864DE"/>
    <w:rsid w:val="00E86D0A"/>
    <w:rsid w:val="00E91CE8"/>
    <w:rsid w:val="00E93F5A"/>
    <w:rsid w:val="00EA02B5"/>
    <w:rsid w:val="00EA0374"/>
    <w:rsid w:val="00EA6DC0"/>
    <w:rsid w:val="00EB699D"/>
    <w:rsid w:val="00EC1F55"/>
    <w:rsid w:val="00EC2C44"/>
    <w:rsid w:val="00EC61C7"/>
    <w:rsid w:val="00EC6BBE"/>
    <w:rsid w:val="00ED15C8"/>
    <w:rsid w:val="00ED1797"/>
    <w:rsid w:val="00ED3F83"/>
    <w:rsid w:val="00ED58DA"/>
    <w:rsid w:val="00EE2C84"/>
    <w:rsid w:val="00EF0DB4"/>
    <w:rsid w:val="00EF1D7A"/>
    <w:rsid w:val="00EF51E3"/>
    <w:rsid w:val="00EF5DCE"/>
    <w:rsid w:val="00EF63E4"/>
    <w:rsid w:val="00F03D15"/>
    <w:rsid w:val="00F04607"/>
    <w:rsid w:val="00F07ADE"/>
    <w:rsid w:val="00F105C2"/>
    <w:rsid w:val="00F127A6"/>
    <w:rsid w:val="00F13429"/>
    <w:rsid w:val="00F13F93"/>
    <w:rsid w:val="00F17C46"/>
    <w:rsid w:val="00F17F52"/>
    <w:rsid w:val="00F210BF"/>
    <w:rsid w:val="00F23BEF"/>
    <w:rsid w:val="00F32495"/>
    <w:rsid w:val="00F515A6"/>
    <w:rsid w:val="00F55169"/>
    <w:rsid w:val="00F551C6"/>
    <w:rsid w:val="00F61AF8"/>
    <w:rsid w:val="00F65860"/>
    <w:rsid w:val="00F741EF"/>
    <w:rsid w:val="00F761F8"/>
    <w:rsid w:val="00F77E10"/>
    <w:rsid w:val="00F80430"/>
    <w:rsid w:val="00F80540"/>
    <w:rsid w:val="00F83A74"/>
    <w:rsid w:val="00F84C33"/>
    <w:rsid w:val="00F902DE"/>
    <w:rsid w:val="00F92B36"/>
    <w:rsid w:val="00F935F3"/>
    <w:rsid w:val="00F962DC"/>
    <w:rsid w:val="00F97313"/>
    <w:rsid w:val="00FA522F"/>
    <w:rsid w:val="00FA5A3A"/>
    <w:rsid w:val="00FB1289"/>
    <w:rsid w:val="00FB1DC4"/>
    <w:rsid w:val="00FC066C"/>
    <w:rsid w:val="00FC3489"/>
    <w:rsid w:val="00FC75CF"/>
    <w:rsid w:val="00FD2EDE"/>
    <w:rsid w:val="00FD368C"/>
    <w:rsid w:val="00FD706B"/>
    <w:rsid w:val="00FD7500"/>
    <w:rsid w:val="00FF2DFB"/>
    <w:rsid w:val="00FF4A8B"/>
    <w:rsid w:val="00FF5145"/>
    <w:rsid w:val="081C5E0D"/>
    <w:rsid w:val="0866B1D1"/>
    <w:rsid w:val="0A028232"/>
    <w:rsid w:val="0B5DB1C2"/>
    <w:rsid w:val="0B9E5293"/>
    <w:rsid w:val="1273DD70"/>
    <w:rsid w:val="13F2C161"/>
    <w:rsid w:val="15E32015"/>
    <w:rsid w:val="18DB8C5F"/>
    <w:rsid w:val="1E474535"/>
    <w:rsid w:val="21C62FEE"/>
    <w:rsid w:val="236D836C"/>
    <w:rsid w:val="23E1EF4E"/>
    <w:rsid w:val="25A0E70A"/>
    <w:rsid w:val="2610D8A5"/>
    <w:rsid w:val="2EF8B02F"/>
    <w:rsid w:val="321D7DBB"/>
    <w:rsid w:val="375AC8BB"/>
    <w:rsid w:val="3976E762"/>
    <w:rsid w:val="3B73C6F4"/>
    <w:rsid w:val="3CFB3108"/>
    <w:rsid w:val="3F976AAE"/>
    <w:rsid w:val="42695EB0"/>
    <w:rsid w:val="46105F25"/>
    <w:rsid w:val="4793CE46"/>
    <w:rsid w:val="47AC2F86"/>
    <w:rsid w:val="4947FFE7"/>
    <w:rsid w:val="4D6DD3F6"/>
    <w:rsid w:val="52573227"/>
    <w:rsid w:val="59A44990"/>
    <w:rsid w:val="5BF27D5D"/>
    <w:rsid w:val="5C8D0E9A"/>
    <w:rsid w:val="5E681373"/>
    <w:rsid w:val="6087131C"/>
    <w:rsid w:val="612154FB"/>
    <w:rsid w:val="61ACE015"/>
    <w:rsid w:val="6316EC17"/>
    <w:rsid w:val="656825FB"/>
    <w:rsid w:val="6676204F"/>
    <w:rsid w:val="69ACE9CC"/>
    <w:rsid w:val="6D3908DC"/>
    <w:rsid w:val="6D771F4A"/>
    <w:rsid w:val="6E5B6343"/>
    <w:rsid w:val="6ED4D93D"/>
    <w:rsid w:val="7664366F"/>
    <w:rsid w:val="76DCB06D"/>
    <w:rsid w:val="7788C1DE"/>
    <w:rsid w:val="7924923F"/>
    <w:rsid w:val="79AFAF0D"/>
    <w:rsid w:val="7AC062A0"/>
    <w:rsid w:val="7B4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A547E"/>
  <w15:chartTrackingRefBased/>
  <w15:docId w15:val="{7A58EFD7-4F18-4440-85B9-017AC61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F1"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95AF1"/>
    <w:pPr>
      <w:numPr>
        <w:ilvl w:val="1"/>
        <w:numId w:val="1"/>
      </w:numPr>
      <w:pBdr>
        <w:bottom w:val="single" w:sz="4" w:space="1" w:color="auto"/>
      </w:pBdr>
      <w:spacing w:before="480"/>
      <w:outlineLvl w:val="1"/>
    </w:pPr>
    <w:rPr>
      <w:rFonts w:asciiTheme="majorHAnsi" w:hAnsiTheme="majorHAnsi" w:cstheme="majorHAnsi"/>
      <w:b/>
      <w:color w:val="D22A2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AF1"/>
    <w:rPr>
      <w:rFonts w:asciiTheme="majorHAnsi" w:hAnsiTheme="majorHAnsi" w:cstheme="majorHAnsi"/>
      <w:b/>
      <w:color w:val="D22A2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F1"/>
  </w:style>
  <w:style w:type="paragraph" w:styleId="Footer">
    <w:name w:val="footer"/>
    <w:basedOn w:val="Normal"/>
    <w:link w:val="Foot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F1"/>
  </w:style>
  <w:style w:type="paragraph" w:styleId="NoSpacing">
    <w:name w:val="No Spacing"/>
    <w:link w:val="NoSpacingChar"/>
    <w:uiPriority w:val="1"/>
    <w:qFormat/>
    <w:rsid w:val="00C95AF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5AF1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95AF1"/>
  </w:style>
  <w:style w:type="paragraph" w:styleId="NormalWeb">
    <w:name w:val="Normal (Web)"/>
    <w:basedOn w:val="Normal"/>
    <w:uiPriority w:val="99"/>
    <w:unhideWhenUsed/>
    <w:rsid w:val="00C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llingoutcopy">
    <w:name w:val="Filling out copy"/>
    <w:basedOn w:val="NoSpacing"/>
    <w:link w:val="FillingoutcopyChar"/>
    <w:qFormat/>
    <w:rsid w:val="00C95AF1"/>
    <w:rPr>
      <w:rFonts w:eastAsia="Times New Roman" w:cstheme="minorHAnsi"/>
      <w:color w:val="141413"/>
      <w:sz w:val="20"/>
      <w:szCs w:val="20"/>
    </w:rPr>
  </w:style>
  <w:style w:type="character" w:customStyle="1" w:styleId="FillingoutcopyChar">
    <w:name w:val="Filling out copy Char"/>
    <w:basedOn w:val="DefaultParagraphFont"/>
    <w:link w:val="Fillingoutcopy"/>
    <w:rsid w:val="00C95AF1"/>
    <w:rPr>
      <w:rFonts w:eastAsia="Times New Roman" w:cstheme="minorHAnsi"/>
      <w:color w:val="14141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AF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5AF1"/>
    <w:pPr>
      <w:ind w:left="720"/>
      <w:contextualSpacing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C95A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4D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71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8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A03FC5-0517-4E4B-8162-9B3CE3AFCDCE}">
    <t:Anchor>
      <t:Comment id="1170712842"/>
    </t:Anchor>
    <t:History>
      <t:Event id="{F225BC1D-0834-477A-A9C8-3C04D97B21A8}" time="2023-03-23T17:15:54.071Z">
        <t:Attribution userId="S::mbaxter@mastercardfdn.org::ca559b72-d168-4dfe-93f0-ace0969ad9d6" userProvider="AD" userName="Mallory Baxter"/>
        <t:Anchor>
          <t:Comment id="1170712842"/>
        </t:Anchor>
        <t:Create/>
      </t:Event>
      <t:Event id="{B84443B9-9A84-40E6-A634-0F91730039E8}" time="2023-03-23T17:15:54.071Z">
        <t:Attribution userId="S::mbaxter@mastercardfdn.org::ca559b72-d168-4dfe-93f0-ace0969ad9d6" userProvider="AD" userName="Mallory Baxter"/>
        <t:Anchor>
          <t:Comment id="1170712842"/>
        </t:Anchor>
        <t:Assign userId="S::cmbatia@mastercardfdn.org::a923aa89-81a3-4b6e-ba7c-033896b8cee7" userProvider="AD" userName="Carolyne Mbatia"/>
      </t:Event>
      <t:Event id="{0A3EE741-482C-4A4F-A1DD-9EB9983EAAA7}" time="2023-03-23T17:15:54.071Z">
        <t:Attribution userId="S::mbaxter@mastercardfdn.org::ca559b72-d168-4dfe-93f0-ace0969ad9d6" userProvider="AD" userName="Mallory Baxter"/>
        <t:Anchor>
          <t:Comment id="1170712842"/>
        </t:Anchor>
        <t:SetTitle title="@Carolyne Mbatia Can you share notes from the retreat on this?"/>
      </t:Event>
    </t:History>
  </t:Task>
  <t:Task id="{66D5FB66-BF40-4CAF-BDBF-7F5BA099219E}">
    <t:Anchor>
      <t:Comment id="1090322405"/>
    </t:Anchor>
    <t:History>
      <t:Event id="{B86C0EFF-1219-4758-BE56-A0ABFBDA69C1}" time="2023-03-23T17:16:11.169Z">
        <t:Attribution userId="S::mbaxter@mastercardfdn.org::ca559b72-d168-4dfe-93f0-ace0969ad9d6" userProvider="AD" userName="Mallory Baxter"/>
        <t:Anchor>
          <t:Comment id="1090322405"/>
        </t:Anchor>
        <t:Create/>
      </t:Event>
      <t:Event id="{111D4EDF-3EF6-465C-A637-B95133BEBCD1}" time="2023-03-23T17:16:11.169Z">
        <t:Attribution userId="S::mbaxter@mastercardfdn.org::ca559b72-d168-4dfe-93f0-ace0969ad9d6" userProvider="AD" userName="Mallory Baxter"/>
        <t:Anchor>
          <t:Comment id="1090322405"/>
        </t:Anchor>
        <t:Assign userId="S::vbartplange@mastercardfdn.org::eadb0502-912a-4db9-a814-232f26c7e9fc" userProvider="AD" userName="Vanessa Bart-Plange"/>
      </t:Event>
      <t:Event id="{B582B11B-50F1-4A17-9BD1-C550B5A09E0A}" time="2023-03-23T17:16:11.169Z">
        <t:Attribution userId="S::mbaxter@mastercardfdn.org::ca559b72-d168-4dfe-93f0-ace0969ad9d6" userProvider="AD" userName="Mallory Baxter"/>
        <t:Anchor>
          <t:Comment id="1090322405"/>
        </t:Anchor>
        <t:SetTitle title="@Vanessa Bart-Plange to add in our current template links"/>
      </t:Event>
      <t:Event id="{618AE602-04D1-4EFF-AC69-C65436E0EC1D}" time="2023-03-27T13:56:31.397Z">
        <t:Attribution userId="S::mbaxter@mastercardfdn.org::ca559b72-d168-4dfe-93f0-ace0969ad9d6" userProvider="AD" userName="Mallory Baxt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538929e-e2f1-418f-b53c-f46b06f6782d" ContentTypeId="0x010100F48A0BAAC352E54F9F7ED0E12DCB1EDE07" PreviousValue="false" LastSyncTimeStamp="2019-01-15T17:36:27.65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af90e53df044e996d75e24a9d1204d xmlns="0a5a1641-53eb-41a6-b593-cd2765731b5a">
      <Terms xmlns="http://schemas.microsoft.com/office/infopath/2007/PartnerControls"/>
    </peaf90e53df044e996d75e24a9d1204d>
    <hf3efd3bed0a42669288a40f8f5deb21 xmlns="0a5a1641-53eb-41a6-b593-cd2765731b5a">
      <Terms xmlns="http://schemas.microsoft.com/office/infopath/2007/PartnerControls"/>
    </hf3efd3bed0a42669288a40f8f5deb21>
    <ea634a8ac31e499cb466e998eca4cba6 xmlns="22a2d02c-008e-4f68-9351-253942e18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Partnership Development Process</TermName>
          <TermId xmlns="http://schemas.microsoft.com/office/infopath/2007/PartnerControls">751d6499-790a-4b35-8725-7dded7f71898</TermId>
        </TermInfo>
      </Terms>
    </ea634a8ac31e499cb466e998eca4cba6>
    <d0bae3afcfc54194b9ac7b1bfa059fe3 xmlns="0a5a1641-53eb-41a6-b593-cd2765731b5a">
      <Terms xmlns="http://schemas.microsoft.com/office/infopath/2007/PartnerControls"/>
    </d0bae3afcfc54194b9ac7b1bfa059fe3>
    <d6dfb40587df49149b7ae3260927336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MCF Internal</TermName>
          <TermId xmlns="http://schemas.microsoft.com/office/infopath/2007/PartnerControls">0c66f5ed-b44a-4236-8cb4-67aad31dd073</TermId>
        </TermInfo>
      </Terms>
    </d6dfb40587df49149b7ae32609273369>
    <MCFYear xmlns="0a5a1641-53eb-41a6-b593-cd2765731b5a">2023</MCFYear>
    <TaxCatchAll xmlns="0b19f153-8315-4327-a022-fe2d20517b36">
      <Value>152</Value>
      <Value>4</Value>
      <Value>3</Value>
    </TaxCatchAll>
    <Migration_x0020_Source xmlns="0a5a1641-53eb-41a6-b593-cd2765731b5a" xsi:nil="true"/>
    <m3cd4cca0d06422b88ead32d5f8649c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Progress</TermName>
          <TermId xmlns="http://schemas.microsoft.com/office/infopath/2007/PartnerControls">2c49b7f6-daa5-425f-bdf6-143eaafa9f61</TermId>
        </TermInfo>
      </Terms>
    </m3cd4cca0d06422b88ead32d5f8649c9>
    <_dlc_DocId xmlns="a1d7fe00-6a3c-4f45-8d17-5c9b3afec37c">AYNPCN7NXRH4-159742108-378</_dlc_DocId>
    <_dlc_DocIdUrl xmlns="a1d7fe00-6a3c-4f45-8d17-5c9b3afec37c">
      <Url>https://mailmastercardfdnorg.sharepoint.com/sites/oe/_layouts/15/DocIdRedir.aspx?ID=AYNPCN7NXRH4-159742108-378</Url>
      <Description>AYNPCN7NXRH4-159742108-378</Description>
    </_dlc_DocIdUrl>
    <SharedWithUsers xmlns="a1d7fe00-6a3c-4f45-8d17-5c9b3afec37c">
      <UserInfo>
        <DisplayName>Melanie Brunskill</DisplayName>
        <AccountId>43</AccountId>
        <AccountType/>
      </UserInfo>
      <UserInfo>
        <DisplayName>Nabeela Ratansi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Project Document" ma:contentTypeID="0x010100F48A0BAAC352E54F9F7ED0E12DCB1EDE0700C71687417656B74D87C9560465C59931" ma:contentTypeVersion="19" ma:contentTypeDescription="The base content type with global values inherited by all other Enterprise content types" ma:contentTypeScope="" ma:versionID="7ee1f33aa20319c49070a3272d58ff24">
  <xsd:schema xmlns:xsd="http://www.w3.org/2001/XMLSchema" xmlns:xs="http://www.w3.org/2001/XMLSchema" xmlns:p="http://schemas.microsoft.com/office/2006/metadata/properties" xmlns:ns2="0a5a1641-53eb-41a6-b593-cd2765731b5a" xmlns:ns3="0b19f153-8315-4327-a022-fe2d20517b36" xmlns:ns4="a1d7fe00-6a3c-4f45-8d17-5c9b3afec37c" xmlns:ns5="22a2d02c-008e-4f68-9351-253942e18c9a" targetNamespace="http://schemas.microsoft.com/office/2006/metadata/properties" ma:root="true" ma:fieldsID="689b7f63a9eab944509f121cc30177a1" ns2:_="" ns3:_="" ns4:_="" ns5:_="">
    <xsd:import namespace="0a5a1641-53eb-41a6-b593-cd2765731b5a"/>
    <xsd:import namespace="0b19f153-8315-4327-a022-fe2d20517b36"/>
    <xsd:import namespace="a1d7fe00-6a3c-4f45-8d17-5c9b3afec37c"/>
    <xsd:import namespace="22a2d02c-008e-4f68-9351-253942e18c9a"/>
    <xsd:element name="properties">
      <xsd:complexType>
        <xsd:sequence>
          <xsd:element name="documentManagement">
            <xsd:complexType>
              <xsd:all>
                <xsd:element ref="ns2:d6dfb40587df49149b7ae32609273369" minOccurs="0"/>
                <xsd:element ref="ns3:TaxCatchAll" minOccurs="0"/>
                <xsd:element ref="ns3:TaxCatchAllLabel" minOccurs="0"/>
                <xsd:element ref="ns2:m3cd4cca0d06422b88ead32d5f8649c9" minOccurs="0"/>
                <xsd:element ref="ns2:hf3efd3bed0a42669288a40f8f5deb21" minOccurs="0"/>
                <xsd:element ref="ns2:peaf90e53df044e996d75e24a9d1204d" minOccurs="0"/>
                <xsd:element ref="ns2:Migration_x0020_Source" minOccurs="0"/>
                <xsd:element ref="ns2:MCFYear" minOccurs="0"/>
                <xsd:element ref="ns2:d0bae3afcfc54194b9ac7b1bfa059fe3" minOccurs="0"/>
                <xsd:element ref="ns4:_dlc_DocId" minOccurs="0"/>
                <xsd:element ref="ns4:_dlc_DocIdUrl" minOccurs="0"/>
                <xsd:element ref="ns4:_dlc_DocIdPersistId" minOccurs="0"/>
                <xsd:element ref="ns5:ea634a8ac31e499cb466e998eca4cba6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1641-53eb-41a6-b593-cd2765731b5a" elementFormDefault="qualified">
    <xsd:import namespace="http://schemas.microsoft.com/office/2006/documentManagement/types"/>
    <xsd:import namespace="http://schemas.microsoft.com/office/infopath/2007/PartnerControls"/>
    <xsd:element name="d6dfb40587df49149b7ae32609273369" ma:index="8" nillable="true" ma:taxonomy="true" ma:internalName="d6dfb40587df49149b7ae32609273369" ma:taxonomyFieldName="Document_x0020_Visibility" ma:displayName="Document Visibility" ma:default="3;#MCF Internal|0c66f5ed-b44a-4236-8cb4-67aad31dd073" ma:fieldId="{d6dfb405-87df-4914-9b7a-e32609273369}" ma:sspId="d538929e-e2f1-418f-b53c-f46b06f6782d" ma:termSetId="a071808c-1383-4fe0-a4f3-df1ffc3541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cd4cca0d06422b88ead32d5f8649c9" ma:index="12" nillable="true" ma:taxonomy="true" ma:internalName="m3cd4cca0d06422b88ead32d5f8649c9" ma:taxonomyFieldName="Document_x0020_Status" ma:displayName="Document Status" ma:default="4;#In Progress|2c49b7f6-daa5-425f-bdf6-143eaafa9f61" ma:fieldId="{63cd4cca-0d06-422b-88ea-d32d5f8649c9}" ma:sspId="d538929e-e2f1-418f-b53c-f46b06f6782d" ma:termSetId="83237d2a-5fa3-46a4-b537-bf695edf0c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efd3bed0a42669288a40f8f5deb21" ma:index="14" nillable="true" ma:taxonomy="true" ma:internalName="hf3efd3bed0a42669288a40f8f5deb21" ma:taxonomyFieldName="Document_x0020_Audience" ma:displayName="Document Audience" ma:default="" ma:fieldId="{1f3efd3b-ed0a-4266-9288-a40f8f5deb21}" ma:sspId="d538929e-e2f1-418f-b53c-f46b06f6782d" ma:termSetId="c5120b3b-7e79-446a-b733-68ef712732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f90e53df044e996d75e24a9d1204d" ma:index="16" nillable="true" ma:taxonomy="true" ma:internalName="peaf90e53df044e996d75e24a9d1204d" ma:taxonomyFieldName="Team" ma:displayName="Team" ma:default="" ma:fieldId="{9eaf90e5-3df0-44e9-96d7-5e24a9d1204d}" ma:taxonomyMulti="true" ma:sspId="d538929e-e2f1-418f-b53c-f46b06f6782d" ma:termSetId="b9b505bb-8761-41b0-8c09-35da09b62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ion_x0020_Source" ma:index="18" nillable="true" ma:displayName="Migration Source" ma:description="Notes or folder path of origin." ma:hidden="true" ma:internalName="Migration_x0020_Source" ma:readOnly="false">
      <xsd:simpleType>
        <xsd:restriction base="dms:Text">
          <xsd:maxLength value="255"/>
        </xsd:restriction>
      </xsd:simpleType>
    </xsd:element>
    <xsd:element name="MCFYear" ma:index="19" nillable="true" ma:displayName="Year" ma:decimals="0" ma:internalName="MCFYear" ma:percentage="FALSE">
      <xsd:simpleType>
        <xsd:restriction base="dms:Number">
          <xsd:minInclusive value="2000"/>
        </xsd:restriction>
      </xsd:simpleType>
    </xsd:element>
    <xsd:element name="d0bae3afcfc54194b9ac7b1bfa059fe3" ma:index="20" nillable="true" ma:taxonomy="true" ma:internalName="d0bae3afcfc54194b9ac7b1bfa059fe3" ma:taxonomyFieldName="Team_x0020_Project_x0020_Document_x0020_Type" ma:displayName="Document Type" ma:default="" ma:fieldId="{d0bae3af-cfc5-4194-b9ac-7b1bfa059fe3}" ma:sspId="d538929e-e2f1-418f-b53c-f46b06f6782d" ma:termSetId="c172018b-90a4-47b1-a8c3-ac6bba0532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f153-8315-4327-a022-fe2d20517b3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0bf9196-56a5-46ef-8bdf-4301b01e5c3b}" ma:internalName="TaxCatchAll" ma:showField="CatchAllData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0bf9196-56a5-46ef-8bdf-4301b01e5c3b}" ma:internalName="TaxCatchAllLabel" ma:readOnly="true" ma:showField="CatchAllDataLabel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e00-6a3c-4f45-8d17-5c9b3afec37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d02c-008e-4f68-9351-253942e18c9a" elementFormDefault="qualified">
    <xsd:import namespace="http://schemas.microsoft.com/office/2006/documentManagement/types"/>
    <xsd:import namespace="http://schemas.microsoft.com/office/infopath/2007/PartnerControls"/>
    <xsd:element name="ea634a8ac31e499cb466e998eca4cba6" ma:index="26" nillable="true" ma:taxonomy="true" ma:internalName="ea634a8ac31e499cb466e998eca4cba6" ma:taxonomyFieldName="Project" ma:displayName="Project" ma:default="" ma:fieldId="{ea634a8a-c31e-499c-b466-e998eca4cba6}" ma:sspId="d538929e-e2f1-418f-b53c-f46b06f6782d" ma:termSetId="5cb12fd6-a71a-4c38-a097-50c441696b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4C04F-C4E5-406D-8424-4ED53AF543B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9AF639-454B-417D-8827-DB41626051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009F22-3F32-4183-9CFF-33DA968FFF5F}">
  <ds:schemaRefs>
    <ds:schemaRef ds:uri="http://schemas.microsoft.com/office/2006/metadata/properties"/>
    <ds:schemaRef ds:uri="http://schemas.microsoft.com/office/infopath/2007/PartnerControls"/>
    <ds:schemaRef ds:uri="0a5a1641-53eb-41a6-b593-cd2765731b5a"/>
    <ds:schemaRef ds:uri="22a2d02c-008e-4f68-9351-253942e18c9a"/>
    <ds:schemaRef ds:uri="0b19f153-8315-4327-a022-fe2d20517b36"/>
    <ds:schemaRef ds:uri="a1d7fe00-6a3c-4f45-8d17-5c9b3afec37c"/>
  </ds:schemaRefs>
</ds:datastoreItem>
</file>

<file path=customXml/itemProps4.xml><?xml version="1.0" encoding="utf-8"?>
<ds:datastoreItem xmlns:ds="http://schemas.openxmlformats.org/officeDocument/2006/customXml" ds:itemID="{988E9109-8CF2-4E1B-8DBA-15AE26A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1641-53eb-41a6-b593-cd2765731b5a"/>
    <ds:schemaRef ds:uri="0b19f153-8315-4327-a022-fe2d20517b36"/>
    <ds:schemaRef ds:uri="a1d7fe00-6a3c-4f45-8d17-5c9b3afec37c"/>
    <ds:schemaRef ds:uri="22a2d02c-008e-4f68-9351-253942e18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DBC27F-E584-49F5-A3D2-C3A09F86C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Links>
    <vt:vector size="114" baseType="variant">
      <vt:variant>
        <vt:i4>2883611</vt:i4>
      </vt:variant>
      <vt:variant>
        <vt:i4>51</vt:i4>
      </vt:variant>
      <vt:variant>
        <vt:i4>0</vt:i4>
      </vt:variant>
      <vt:variant>
        <vt:i4>5</vt:i4>
      </vt:variant>
      <vt:variant>
        <vt:lpwstr>https://mailmastercardfdnorg-my.sharepoint.com/personal/cmbatia_mastercardfdn_org/_layouts/15/Doc.aspx?sourcedoc=%7B14AA6804-3320-4508-8FF3-68DA63EB2F52%7D&amp;file=Summary%20Report_Research%20Retreat%20in%20Kenya_Feb23.docx&amp;action=default&amp;mobileredirect=true</vt:lpwstr>
      </vt:variant>
      <vt:variant>
        <vt:lpwstr/>
      </vt:variant>
      <vt:variant>
        <vt:i4>4587625</vt:i4>
      </vt:variant>
      <vt:variant>
        <vt:i4>48</vt:i4>
      </vt:variant>
      <vt:variant>
        <vt:i4>0</vt:i4>
      </vt:variant>
      <vt:variant>
        <vt:i4>5</vt:i4>
      </vt:variant>
      <vt:variant>
        <vt:lpwstr>https://mailmastercardfdnorg.sharepoint.com/:w:/s/research/EW3Dh4puEgVHjrQuaJp9lRUBAMzDcfq7XiSXHS_pvIsvug?e=iMq3cv</vt:lpwstr>
      </vt:variant>
      <vt:variant>
        <vt:lpwstr/>
      </vt:variant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https://mailmastercardfdnorg.sharepoint.com/:w:/r/sites/research/_layouts/15/Doc.aspx?sourcedoc=%7BC2A0C8D6-38CF-4474-B981-D9F08EBA9A18%7D&amp;file=Fellowship%20Proposal%20Template_July%202022.docx&amp;action=default&amp;mobileredirect=true</vt:lpwstr>
      </vt:variant>
      <vt:variant>
        <vt:lpwstr/>
      </vt:variant>
      <vt:variant>
        <vt:i4>5636147</vt:i4>
      </vt:variant>
      <vt:variant>
        <vt:i4>42</vt:i4>
      </vt:variant>
      <vt:variant>
        <vt:i4>0</vt:i4>
      </vt:variant>
      <vt:variant>
        <vt:i4>5</vt:i4>
      </vt:variant>
      <vt:variant>
        <vt:lpwstr>https://mailmastercardfdnorg.sharepoint.com/:w:/r/sites/ppp/_layouts/15/Doc.aspx?sourcedoc=%7B5B59030F-82B2-46D9-AEB3-ED75839D1F6E%7D&amp;file=Project%20Close%20Out%20Template.docx&amp;action=default&amp;mobileredirect=true&amp;DefaultItemOpen=1</vt:lpwstr>
      </vt:variant>
      <vt:variant>
        <vt:lpwstr/>
      </vt:variant>
      <vt:variant>
        <vt:i4>983072</vt:i4>
      </vt:variant>
      <vt:variant>
        <vt:i4>39</vt:i4>
      </vt:variant>
      <vt:variant>
        <vt:i4>0</vt:i4>
      </vt:variant>
      <vt:variant>
        <vt:i4>5</vt:i4>
      </vt:variant>
      <vt:variant>
        <vt:lpwstr>https://mailmastercardfdnorg.sharepoint.com/:w:/s/research/EaeaOweSLD5On6eyk4dbIakBcN6cG67gtoJoY1_AEDoetQ?e=4JvN2X</vt:lpwstr>
      </vt:variant>
      <vt:variant>
        <vt:lpwstr/>
      </vt:variant>
      <vt:variant>
        <vt:i4>2293845</vt:i4>
      </vt:variant>
      <vt:variant>
        <vt:i4>36</vt:i4>
      </vt:variant>
      <vt:variant>
        <vt:i4>0</vt:i4>
      </vt:variant>
      <vt:variant>
        <vt:i4>5</vt:i4>
      </vt:variant>
      <vt:variant>
        <vt:lpwstr>https://mailmastercardfdnorg.sharepoint.com/:w:/s/research/EZfF60IzZDZHovUbPyR_EEIB66Esmxmam2sYdc2GO1U5HQ?e=opPPzG</vt:lpwstr>
      </vt:variant>
      <vt:variant>
        <vt:lpwstr/>
      </vt:variant>
      <vt:variant>
        <vt:i4>4325489</vt:i4>
      </vt:variant>
      <vt:variant>
        <vt:i4>33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7CF7815C-DB21-47E6-B96A-4EB4465243D4%7D&amp;file=Summary%20and%20Approval%20Note_Research%20projects_Aug%202022.docx&amp;action=default&amp;mobileredirect=true&amp;cid=0d51cb2b-0dfe-4bf9-80ce-4bcc33feebe8</vt:lpwstr>
      </vt:variant>
      <vt:variant>
        <vt:lpwstr/>
      </vt:variant>
      <vt:variant>
        <vt:i4>3080250</vt:i4>
      </vt:variant>
      <vt:variant>
        <vt:i4>30</vt:i4>
      </vt:variant>
      <vt:variant>
        <vt:i4>0</vt:i4>
      </vt:variant>
      <vt:variant>
        <vt:i4>5</vt:i4>
      </vt:variant>
      <vt:variant>
        <vt:lpwstr>https://mailmastercardfdnorg.sharepoint.com/:w:/s/EA/EXvFehMj00xJq2GXzxKFWV4BHowYyWcCiedcHhVolP-USQ</vt:lpwstr>
      </vt:variant>
      <vt:variant>
        <vt:lpwstr/>
      </vt:variant>
      <vt:variant>
        <vt:i4>1179753</vt:i4>
      </vt:variant>
      <vt:variant>
        <vt:i4>27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https://mailmastercardfdnorg-my.sharepoint.com/:x:/g/personal/vbartplange_mastercardfdn_org/ERzD7w-nVrpBtCFvTDLDoqABs9a_8Og7XayT0CvpW1K58A?e=C3qKPd</vt:lpwstr>
      </vt:variant>
      <vt:variant>
        <vt:lpwstr/>
      </vt:variant>
      <vt:variant>
        <vt:i4>7733295</vt:i4>
      </vt:variant>
      <vt:variant>
        <vt:i4>24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https://mailmastercardfdnorg-my.sharepoint.com/:x:/g/personal/vbartplange_mastercardfdn_org/ETDVU1brZuxApu8sBWmC2P4B3EWk75Zoy6J4U8BWbwsveA?e=NxUCun</vt:lpwstr>
      </vt:variant>
      <vt:variant>
        <vt:lpwstr/>
      </vt:variant>
      <vt:variant>
        <vt:i4>2752609</vt:i4>
      </vt:variant>
      <vt:variant>
        <vt:i4>21</vt:i4>
      </vt:variant>
      <vt:variant>
        <vt:i4>0</vt:i4>
      </vt:variant>
      <vt:variant>
        <vt:i4>5</vt:i4>
      </vt:variant>
      <vt:variant>
        <vt:lpwstr>https://mailmastercardfdnorg.sharepoint.com/:x:/s/EA/ESkwyilMEzFIm97Ci1mcJ3YBCKigTywSP5cEDOQ-QlsiaQ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https://mailmastercardfdnorg.sharepoint.com/:w:/s/research/EfrfRdZmYu1KnI0Fpd-QuYwBfynCD-gXNDHtIlOCV8sV2Q?e=fOVi4c</vt:lpwstr>
      </vt:variant>
      <vt:variant>
        <vt:lpwstr/>
      </vt:variant>
      <vt:variant>
        <vt:i4>4194405</vt:i4>
      </vt:variant>
      <vt:variant>
        <vt:i4>15</vt:i4>
      </vt:variant>
      <vt:variant>
        <vt:i4>0</vt:i4>
      </vt:variant>
      <vt:variant>
        <vt:i4>5</vt:i4>
      </vt:variant>
      <vt:variant>
        <vt:lpwstr>https://mailmastercardfdnorg.sharepoint.com/:w:/s/ppp/EdIFcrKAY29Ko8dMclen0l0BToZ6rO8aeZFi_kwCFRdzqQ?e=H4Rv9D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https://mailmastercardfdnorg.sharepoint.com/:w:/s/ppp/EfafrbGA3pROvpi0WriD4d8B1qy7iYtXJzyqF-SwLUy8-w?e=F8KGPm</vt:lpwstr>
      </vt:variant>
      <vt:variant>
        <vt:lpwstr/>
      </vt:variant>
      <vt:variant>
        <vt:i4>7274556</vt:i4>
      </vt:variant>
      <vt:variant>
        <vt:i4>9</vt:i4>
      </vt:variant>
      <vt:variant>
        <vt:i4>0</vt:i4>
      </vt:variant>
      <vt:variant>
        <vt:i4>5</vt:i4>
      </vt:variant>
      <vt:variant>
        <vt:lpwstr>https://mailmastercardfdnorg.sharepoint.com/:x:/s/research/ETCET7W0pPlHjwijiLraBf8BKc2tGcv-Js3e5A2X5To5SQ?e=yBNBna</vt:lpwstr>
      </vt:variant>
      <vt:variant>
        <vt:lpwstr/>
      </vt:variant>
      <vt:variant>
        <vt:i4>5832735</vt:i4>
      </vt:variant>
      <vt:variant>
        <vt:i4>6</vt:i4>
      </vt:variant>
      <vt:variant>
        <vt:i4>0</vt:i4>
      </vt:variant>
      <vt:variant>
        <vt:i4>5</vt:i4>
      </vt:variant>
      <vt:variant>
        <vt:lpwstr>https://mailmastercardfdnorg.sharepoint.com/:x:/s/ppp/EfsOxfo9M4VEtPiXPCifrhYBc6i8rAd9k9rxo3MDveW6Fg?e=YryjeP</vt:lpwstr>
      </vt:variant>
      <vt:variant>
        <vt:lpwstr/>
      </vt:variant>
      <vt:variant>
        <vt:i4>7929864</vt:i4>
      </vt:variant>
      <vt:variant>
        <vt:i4>3</vt:i4>
      </vt:variant>
      <vt:variant>
        <vt:i4>0</vt:i4>
      </vt:variant>
      <vt:variant>
        <vt:i4>5</vt:i4>
      </vt:variant>
      <vt:variant>
        <vt:lpwstr>https://mailmastercardfdnorg.sharepoint.com/:w:/r/sites/research/TeamMgmt/Management grant template_Research team modified.docx?d=wcc6e562a0baf478b85e100470b33c964&amp;csf=1&amp;web=1&amp;e=mCeRyb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https://mailmastercardfdnorg.sharepoint.com/:w:/r/sites/research/_layouts/15/Doc.aspx?sourcedoc=%7B89FCAC77-C72B-4B9D-82B6-ADA78C77CEFE%7D&amp;file=Research%20Concept%20Note%20Template.docx&amp;action=default&amp;mobileredirect=true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mailto:vbartplange@mastercardfdn.org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Pascoe</dc:creator>
  <cp:keywords/>
  <dc:description/>
  <cp:lastModifiedBy>Hunt, XD, Dr [xanthe@sun.ac.za]</cp:lastModifiedBy>
  <cp:revision>30</cp:revision>
  <dcterms:created xsi:type="dcterms:W3CDTF">2023-03-30T09:06:00Z</dcterms:created>
  <dcterms:modified xsi:type="dcterms:W3CDTF">2023-03-30T19:35:00Z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0x010100F48A0BAAC352E54F9F7ED0E12DCB1EDE0700C71687417656B74D87C9560465C59931</vt:lpwstr>
  </property>
  <property fmtid="{D5CDD505-2E9C-101B-9397-08002B2CF9AE}" pid="3" name="Document Visibility">
    <vt:lpwstr>3;#MCF Internal|0c66f5ed-b44a-4236-8cb4-67aad31dd073</vt:lpwstr>
  </property>
  <property fmtid="{D5CDD505-2E9C-101B-9397-08002B2CF9AE}" pid="4" name="_dlc_DocIdItemGuid">
    <vt:lpwstr>b38a88a4-4604-4d63-bfd5-a6d519923266</vt:lpwstr>
  </property>
  <property fmtid="{D5CDD505-2E9C-101B-9397-08002B2CF9AE}" pid="5" name="Document Status">
    <vt:lpwstr>4;#In Progress|2c49b7f6-daa5-425f-bdf6-143eaafa9f61</vt:lpwstr>
  </property>
  <property fmtid="{D5CDD505-2E9C-101B-9397-08002B2CF9AE}" pid="6" name="Project">
    <vt:lpwstr>152;#Research Partnership Development Process|751d6499-790a-4b35-8725-7dded7f71898</vt:lpwstr>
  </property>
  <property fmtid="{D5CDD505-2E9C-101B-9397-08002B2CF9AE}" pid="7" name="Team Project Document Type">
    <vt:lpwstr/>
  </property>
  <property fmtid="{D5CDD505-2E9C-101B-9397-08002B2CF9AE}" pid="8" name="Team">
    <vt:lpwstr/>
  </property>
  <property fmtid="{D5CDD505-2E9C-101B-9397-08002B2CF9AE}" pid="9" name="Document Audience">
    <vt:lpwstr/>
  </property>
</Properties>
</file>