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B6758E" w14:textId="036D731C" w:rsidR="00DE6D70" w:rsidRDefault="00DE6D70" w:rsidP="00DE6D70">
      <w:pPr>
        <w:pStyle w:val="Normal1"/>
        <w:spacing w:after="0" w:line="240" w:lineRule="auto"/>
        <w:jc w:val="right"/>
        <w:rPr>
          <w:rFonts w:asciiTheme="minorHAnsi" w:eastAsia="Arial" w:hAnsiTheme="minorHAnsi" w:cstheme="minorHAnsi"/>
        </w:rPr>
      </w:pPr>
    </w:p>
    <w:p w14:paraId="444C437C" w14:textId="77777777" w:rsidR="00DE6D70" w:rsidRDefault="00DE6D70">
      <w:pPr>
        <w:pStyle w:val="Normal1"/>
        <w:spacing w:after="0" w:line="240" w:lineRule="auto"/>
        <w:rPr>
          <w:rFonts w:asciiTheme="minorHAnsi" w:eastAsia="Arial" w:hAnsiTheme="minorHAnsi" w:cstheme="minorHAnsi"/>
        </w:rPr>
      </w:pPr>
    </w:p>
    <w:p w14:paraId="649D50E5" w14:textId="77777777" w:rsidR="00C01006" w:rsidRDefault="00C01006" w:rsidP="00C01006">
      <w:pPr>
        <w:pBdr>
          <w:bottom w:val="single" w:sz="12" w:space="1" w:color="auto"/>
        </w:pBdr>
        <w:rPr>
          <w:sz w:val="36"/>
          <w:szCs w:val="36"/>
        </w:rPr>
      </w:pPr>
    </w:p>
    <w:p w14:paraId="711F918F" w14:textId="77777777" w:rsidR="004E0739" w:rsidRPr="00753B85" w:rsidRDefault="004E0739" w:rsidP="004E0739">
      <w:pPr>
        <w:rPr>
          <w:color w:val="808080" w:themeColor="background1" w:themeShade="80"/>
          <w:sz w:val="44"/>
          <w:szCs w:val="44"/>
        </w:rPr>
      </w:pPr>
      <w:r>
        <w:rPr>
          <w:color w:val="808080" w:themeColor="background1" w:themeShade="80"/>
          <w:sz w:val="44"/>
        </w:rPr>
        <w:t>Modèles d'e-mail pour les communications sur la MFA</w:t>
      </w:r>
    </w:p>
    <w:p w14:paraId="3947388E" w14:textId="6189B5CE" w:rsidR="006F18CA" w:rsidRDefault="006F18CA" w:rsidP="00C01006">
      <w:pPr>
        <w:spacing w:before="200" w:after="200"/>
        <w:rPr>
          <w:color w:val="808080" w:themeColor="background1" w:themeShade="80"/>
        </w:rPr>
      </w:pPr>
      <w:r>
        <w:rPr>
          <w:color w:val="808080" w:themeColor="background1" w:themeShade="80"/>
        </w:rPr>
        <w:t xml:space="preserve">Ces modèles d'e-mails sont conçus pour aider les partenaires Salesforce à communiquer avec leurs clients sur l’exigence de la MFA de Salesforce, les plans d’activation automatique et d’application de Salesforce, et la façon de se préparer à la MFA. </w:t>
      </w:r>
    </w:p>
    <w:p w14:paraId="1441C77B" w14:textId="2D8729C2" w:rsidR="00E51A14" w:rsidRPr="00753B85" w:rsidRDefault="00000000" w:rsidP="00171EB6">
      <w:pPr>
        <w:pStyle w:val="Normal1"/>
        <w:numPr>
          <w:ilvl w:val="0"/>
          <w:numId w:val="10"/>
        </w:numPr>
        <w:spacing w:after="120" w:line="240" w:lineRule="auto"/>
        <w:rPr>
          <w:rFonts w:ascii="Times New Roman" w:hAnsi="Times New Roman" w:cs="Times New Roman"/>
          <w:color w:val="808080" w:themeColor="background1" w:themeShade="80"/>
          <w:sz w:val="24"/>
          <w:szCs w:val="24"/>
        </w:rPr>
      </w:pPr>
      <w:hyperlink w:anchor="mfa_email_template_1" w:history="1">
        <w:r>
          <w:rPr>
            <w:rStyle w:val="Hyperlink"/>
            <w:rFonts w:ascii="Times New Roman" w:hAnsi="Times New Roman"/>
            <w:b/>
            <w:color w:val="808080" w:themeColor="background1" w:themeShade="80"/>
            <w:sz w:val="24"/>
          </w:rPr>
          <w:t>Modèle 1</w:t>
        </w:r>
      </w:hyperlink>
      <w:r>
        <w:t> </w:t>
      </w:r>
      <w:r>
        <w:rPr>
          <w:rFonts w:ascii="Times New Roman" w:hAnsi="Times New Roman"/>
          <w:color w:val="808080" w:themeColor="background1" w:themeShade="80"/>
          <w:sz w:val="24"/>
        </w:rPr>
        <w:t>: Utilisez cette notification pour communiquer aux administrateurs clients et aux parties prenantes la date d’activation de la MFA pour leur organisation </w:t>
      </w:r>
      <w:r>
        <w:rPr>
          <w:rFonts w:ascii="Times New Roman" w:hAnsi="Times New Roman"/>
          <w:color w:val="808080" w:themeColor="background1" w:themeShade="80"/>
          <w:sz w:val="24"/>
        </w:rPr>
        <w:sym w:font="Symbol" w:char="F0BE"/>
      </w:r>
      <w:r>
        <w:rPr>
          <w:rFonts w:ascii="Times New Roman" w:hAnsi="Times New Roman"/>
          <w:color w:val="808080" w:themeColor="background1" w:themeShade="80"/>
          <w:sz w:val="24"/>
        </w:rPr>
        <w:t xml:space="preserve"> informez-les à l’avance de l’activation automatique de Salesforce ou activez de façon proactive la MFA pour eux. </w:t>
      </w:r>
    </w:p>
    <w:p w14:paraId="6D3A29AC" w14:textId="5888E98D" w:rsidR="00D01F56" w:rsidRPr="00753B85" w:rsidRDefault="00000000" w:rsidP="00352EB7">
      <w:pPr>
        <w:pStyle w:val="Normal1"/>
        <w:numPr>
          <w:ilvl w:val="0"/>
          <w:numId w:val="10"/>
        </w:numPr>
        <w:spacing w:after="120" w:line="240" w:lineRule="auto"/>
        <w:rPr>
          <w:rFonts w:ascii="Times New Roman" w:hAnsi="Times New Roman" w:cs="Times New Roman"/>
          <w:color w:val="808080" w:themeColor="background1" w:themeShade="80"/>
          <w:sz w:val="24"/>
          <w:szCs w:val="24"/>
        </w:rPr>
      </w:pPr>
      <w:hyperlink w:anchor="mfa_email_template_2" w:history="1">
        <w:r>
          <w:rPr>
            <w:rStyle w:val="Hyperlink"/>
            <w:rFonts w:ascii="Times New Roman" w:hAnsi="Times New Roman"/>
            <w:b/>
            <w:color w:val="808080" w:themeColor="background1" w:themeShade="80"/>
            <w:sz w:val="24"/>
          </w:rPr>
          <w:t>Modèle 2</w:t>
        </w:r>
      </w:hyperlink>
      <w:r>
        <w:t> </w:t>
      </w:r>
      <w:r>
        <w:rPr>
          <w:rFonts w:ascii="Times New Roman" w:hAnsi="Times New Roman"/>
          <w:color w:val="808080" w:themeColor="background1" w:themeShade="80"/>
          <w:sz w:val="24"/>
        </w:rPr>
        <w:t>: Utilisez cet exemple de campagne drip par e-mail pour préparer les utilisateurs du client à se connecter avec la MFA.</w:t>
      </w:r>
    </w:p>
    <w:p w14:paraId="3196028C" w14:textId="77777777" w:rsidR="00B044B0" w:rsidRDefault="00B044B0" w:rsidP="00B044B0">
      <w:pPr>
        <w:pBdr>
          <w:bottom w:val="single" w:sz="12" w:space="1" w:color="auto"/>
        </w:pBdr>
        <w:rPr>
          <w:sz w:val="36"/>
          <w:szCs w:val="36"/>
        </w:rPr>
      </w:pPr>
    </w:p>
    <w:p w14:paraId="65B77E04" w14:textId="16996469" w:rsidR="00EE218D" w:rsidRDefault="00EE218D">
      <w:pPr>
        <w:spacing w:after="200" w:line="276" w:lineRule="auto"/>
        <w:rPr>
          <w:rFonts w:ascii="Arial" w:hAnsi="Arial" w:cs="Arial"/>
          <w:b/>
          <w:bCs/>
          <w:sz w:val="28"/>
          <w:szCs w:val="28"/>
          <w:u w:val="single"/>
          <w:shd w:val="clear" w:color="auto" w:fill="FFFFFF"/>
        </w:rPr>
      </w:pPr>
    </w:p>
    <w:p w14:paraId="76391992" w14:textId="77777777" w:rsidR="006D2CAA" w:rsidRDefault="006D2CAA">
      <w:pPr>
        <w:spacing w:after="200" w:line="276" w:lineRule="auto"/>
        <w:rPr>
          <w:rFonts w:ascii="Arial" w:hAnsi="Arial" w:cs="Arial"/>
          <w:b/>
          <w:bCs/>
          <w:sz w:val="28"/>
          <w:szCs w:val="28"/>
          <w:u w:val="single"/>
          <w:shd w:val="clear" w:color="auto" w:fill="FFFFFF"/>
        </w:rPr>
      </w:pPr>
    </w:p>
    <w:p w14:paraId="2798C5C5" w14:textId="77777777" w:rsidR="006D2CAA" w:rsidRDefault="006D2CAA">
      <w:pPr>
        <w:spacing w:after="200" w:line="276" w:lineRule="auto"/>
        <w:rPr>
          <w:rFonts w:ascii="Arial" w:hAnsi="Arial" w:cs="Arial"/>
          <w:b/>
          <w:bCs/>
          <w:sz w:val="28"/>
          <w:szCs w:val="28"/>
          <w:u w:val="single"/>
          <w:shd w:val="clear" w:color="auto" w:fill="FFFFFF"/>
        </w:rPr>
      </w:pPr>
    </w:p>
    <w:p w14:paraId="1C91B364" w14:textId="77777777" w:rsidR="006D2CAA" w:rsidRDefault="006D2CAA">
      <w:pPr>
        <w:spacing w:after="200" w:line="276" w:lineRule="auto"/>
        <w:rPr>
          <w:rFonts w:ascii="Arial" w:hAnsi="Arial" w:cs="Arial"/>
          <w:b/>
          <w:bCs/>
          <w:sz w:val="28"/>
          <w:szCs w:val="28"/>
          <w:u w:val="single"/>
          <w:shd w:val="clear" w:color="auto" w:fill="FFFFFF"/>
        </w:rPr>
      </w:pPr>
    </w:p>
    <w:p w14:paraId="1DDA81D6" w14:textId="77777777" w:rsidR="006D2CAA" w:rsidRDefault="006D2CAA">
      <w:pPr>
        <w:spacing w:after="200" w:line="276" w:lineRule="auto"/>
        <w:rPr>
          <w:rFonts w:ascii="Arial" w:hAnsi="Arial" w:cs="Arial"/>
          <w:b/>
          <w:bCs/>
          <w:sz w:val="28"/>
          <w:szCs w:val="28"/>
          <w:u w:val="single"/>
          <w:shd w:val="clear" w:color="auto" w:fill="FFFFFF"/>
        </w:rPr>
      </w:pPr>
    </w:p>
    <w:p w14:paraId="2B9E8B79" w14:textId="77777777" w:rsidR="00152CA9" w:rsidRDefault="00152CA9">
      <w:pPr>
        <w:spacing w:after="200" w:line="276" w:lineRule="auto"/>
        <w:rPr>
          <w:rFonts w:ascii="Arial" w:hAnsi="Arial" w:cs="Arial"/>
          <w:sz w:val="28"/>
          <w:szCs w:val="28"/>
          <w:shd w:val="clear" w:color="auto" w:fill="FFFFFF"/>
        </w:rPr>
      </w:pPr>
      <w:r>
        <w:br w:type="page"/>
      </w:r>
    </w:p>
    <w:p w14:paraId="6585B39A" w14:textId="77777777" w:rsidR="00152CA9" w:rsidRDefault="00152CA9" w:rsidP="00152CA9">
      <w:pPr>
        <w:pBdr>
          <w:bottom w:val="single" w:sz="12" w:space="1" w:color="auto"/>
        </w:pBdr>
        <w:rPr>
          <w:sz w:val="36"/>
          <w:szCs w:val="36"/>
        </w:rPr>
      </w:pPr>
    </w:p>
    <w:p w14:paraId="4BC5F7AB" w14:textId="4653C6D2" w:rsidR="006D2CAA" w:rsidRPr="00753B85" w:rsidRDefault="006D2CAA" w:rsidP="006D2CAA">
      <w:pPr>
        <w:spacing w:after="200" w:line="276" w:lineRule="auto"/>
        <w:rPr>
          <w:rFonts w:ascii="Arial" w:hAnsi="Arial" w:cs="Arial"/>
          <w:color w:val="808080" w:themeColor="background1" w:themeShade="80"/>
          <w:sz w:val="36"/>
          <w:szCs w:val="36"/>
          <w:shd w:val="clear" w:color="auto" w:fill="FFFFFF"/>
        </w:rPr>
      </w:pPr>
      <w:bookmarkStart w:id="0" w:name="mfa_email_template_1"/>
      <w:bookmarkEnd w:id="0"/>
      <w:r>
        <w:rPr>
          <w:rFonts w:ascii="Arial" w:hAnsi="Arial"/>
          <w:color w:val="808080" w:themeColor="background1" w:themeShade="80"/>
          <w:sz w:val="36"/>
          <w:shd w:val="clear" w:color="auto" w:fill="FFFFFF"/>
        </w:rPr>
        <w:t xml:space="preserve">Modèle 1 : Notification de la date de lancement de la MFA aux administrateurs et aux parties prenantes </w:t>
      </w:r>
    </w:p>
    <w:p w14:paraId="56AE4808" w14:textId="77777777" w:rsidR="008C365E" w:rsidRPr="00753B85" w:rsidRDefault="008C365E" w:rsidP="008C365E">
      <w:pPr>
        <w:pStyle w:val="NormalWeb"/>
        <w:spacing w:before="200" w:beforeAutospacing="0" w:after="200" w:afterAutospacing="0"/>
        <w:rPr>
          <w:color w:val="808080" w:themeColor="background1" w:themeShade="80"/>
        </w:rPr>
      </w:pPr>
      <w:r>
        <w:rPr>
          <w:color w:val="808080" w:themeColor="background1" w:themeShade="80"/>
        </w:rPr>
        <w:t>Comment utiliser ce modèle :</w:t>
      </w:r>
    </w:p>
    <w:p w14:paraId="1EE4735E" w14:textId="77777777" w:rsidR="00870948" w:rsidRDefault="008C365E" w:rsidP="008C365E">
      <w:pPr>
        <w:pStyle w:val="NormalWeb"/>
        <w:spacing w:before="0" w:beforeAutospacing="0" w:after="0" w:afterAutospacing="0"/>
        <w:rPr>
          <w:color w:val="808080" w:themeColor="background1" w:themeShade="80"/>
        </w:rPr>
      </w:pPr>
      <w:r>
        <w:rPr>
          <w:color w:val="808080" w:themeColor="background1" w:themeShade="80"/>
        </w:rPr>
        <w:t xml:space="preserve">Cet e-mail est basé sur la notification d’activation automatique de la MFA que Salesforce envoie aux clients, en général 30 à 60 jours avant l’activation de la MFA pour les connexions directes à l’organisation du client. </w:t>
      </w:r>
    </w:p>
    <w:p w14:paraId="43BB5906" w14:textId="0CBBE247" w:rsidR="006F18CA" w:rsidRDefault="006F18CA" w:rsidP="00870948">
      <w:pPr>
        <w:pStyle w:val="NormalWeb"/>
        <w:numPr>
          <w:ilvl w:val="0"/>
          <w:numId w:val="23"/>
        </w:numPr>
        <w:spacing w:before="0" w:beforeAutospacing="0" w:after="0" w:afterAutospacing="0"/>
        <w:rPr>
          <w:color w:val="808080" w:themeColor="background1" w:themeShade="80"/>
        </w:rPr>
      </w:pPr>
      <w:r>
        <w:rPr>
          <w:color w:val="808080" w:themeColor="background1" w:themeShade="80"/>
        </w:rPr>
        <w:t>Si vos clients sont eux-mêmes responsables de l’activation de la MFA, utilisez ce modèle pour vous assurer qu'ils sont informés de l’exigence de la MFA, des plans d’activation automatique et d’application de Salesforce, et de la manière d’activer eux-mêmes la MFA.</w:t>
      </w:r>
    </w:p>
    <w:p w14:paraId="603C63B2" w14:textId="77777777" w:rsidR="00870948" w:rsidRDefault="00870948" w:rsidP="00870948">
      <w:pPr>
        <w:pStyle w:val="NormalWeb"/>
        <w:numPr>
          <w:ilvl w:val="0"/>
          <w:numId w:val="23"/>
        </w:numPr>
        <w:spacing w:before="0" w:beforeAutospacing="0" w:after="0" w:afterAutospacing="0"/>
        <w:rPr>
          <w:color w:val="808080" w:themeColor="background1" w:themeShade="80"/>
        </w:rPr>
      </w:pPr>
      <w:r>
        <w:rPr>
          <w:color w:val="808080" w:themeColor="background1" w:themeShade="80"/>
        </w:rPr>
        <w:t>Si vous administrez les organisations de vos clients et que vous prévoyez d’activer proactivement la MFA pour eux, modifiez ce modèle pour communiquer vos plans de déploiement et votre calendrier.</w:t>
      </w:r>
    </w:p>
    <w:p w14:paraId="79EA33F3" w14:textId="77777777" w:rsidR="008C365E" w:rsidRPr="00753B85" w:rsidRDefault="008C365E" w:rsidP="008C365E">
      <w:pPr>
        <w:rPr>
          <w:color w:val="808080" w:themeColor="background1" w:themeShade="80"/>
        </w:rPr>
      </w:pPr>
    </w:p>
    <w:p w14:paraId="28D7DE00" w14:textId="16DB7576" w:rsidR="008C365E" w:rsidRDefault="008C365E" w:rsidP="008C365E">
      <w:pPr>
        <w:pStyle w:val="NormalWeb"/>
        <w:spacing w:before="0" w:beforeAutospacing="0" w:after="0" w:afterAutospacing="0"/>
      </w:pPr>
      <w:r>
        <w:rPr>
          <w:color w:val="808080" w:themeColor="background1" w:themeShade="80"/>
        </w:rPr>
        <w:t xml:space="preserve">Cet e-mail inclut des espaces réservés où vous pouvez ajuster le message et les détails. Les espaces réservés sont signalés </w:t>
      </w:r>
      <w:r>
        <w:rPr>
          <w:color w:val="C00000"/>
        </w:rPr>
        <w:t>[entre crochets et en rouge]</w:t>
      </w:r>
      <w:r>
        <w:rPr>
          <w:color w:val="595959"/>
        </w:rPr>
        <w:t>.</w:t>
      </w:r>
    </w:p>
    <w:p w14:paraId="7C6C6F0D" w14:textId="77777777" w:rsidR="008C365E" w:rsidRDefault="008C365E" w:rsidP="008C365E"/>
    <w:p w14:paraId="66ED49BF" w14:textId="77777777" w:rsidR="008C365E" w:rsidRPr="00753B85" w:rsidRDefault="008C365E" w:rsidP="008C365E">
      <w:pPr>
        <w:pStyle w:val="NormalWeb"/>
        <w:spacing w:before="0" w:beforeAutospacing="0" w:after="0" w:afterAutospacing="0"/>
        <w:rPr>
          <w:color w:val="808080" w:themeColor="background1" w:themeShade="80"/>
        </w:rPr>
      </w:pPr>
      <w:r>
        <w:rPr>
          <w:b/>
          <w:color w:val="808080" w:themeColor="background1" w:themeShade="80"/>
        </w:rPr>
        <w:t>Conseils</w:t>
      </w:r>
      <w:r>
        <w:rPr>
          <w:color w:val="808080" w:themeColor="background1" w:themeShade="80"/>
        </w:rPr>
        <w:t> :</w:t>
      </w:r>
    </w:p>
    <w:p w14:paraId="10DD4008" w14:textId="3657CE49" w:rsidR="00C1397C" w:rsidRPr="00870948" w:rsidRDefault="008C365E" w:rsidP="00870948">
      <w:pPr>
        <w:pStyle w:val="NormalWeb"/>
        <w:numPr>
          <w:ilvl w:val="0"/>
          <w:numId w:val="20"/>
        </w:numPr>
        <w:spacing w:before="0" w:beforeAutospacing="0" w:after="120" w:afterAutospacing="0"/>
        <w:textAlignment w:val="baseline"/>
        <w:rPr>
          <w:color w:val="808080" w:themeColor="background1" w:themeShade="80"/>
        </w:rPr>
      </w:pPr>
      <w:r>
        <w:rPr>
          <w:color w:val="808080" w:themeColor="background1" w:themeShade="80"/>
        </w:rPr>
        <w:t>Personnalisez ces e-mails pour indiquer aux clients où ils peuvent obtenir davantage d’informations et d’aide, comme les sessions sur l’activation que vous organiserez ou les ressources sur l’activation et l’intégration de la MFA que votre équipe a créées. Le modèle contient des liens vers des ressources créées par Salesforce que vous pouvez garder ou supprimer.</w:t>
      </w:r>
    </w:p>
    <w:p w14:paraId="17A04520" w14:textId="0C397882" w:rsidR="008C365E" w:rsidRPr="00753B85" w:rsidRDefault="008C365E" w:rsidP="008C365E">
      <w:pPr>
        <w:pStyle w:val="NormalWeb"/>
        <w:numPr>
          <w:ilvl w:val="0"/>
          <w:numId w:val="20"/>
        </w:numPr>
        <w:spacing w:before="0" w:beforeAutospacing="0" w:after="0" w:afterAutospacing="0"/>
        <w:textAlignment w:val="baseline"/>
        <w:rPr>
          <w:color w:val="808080" w:themeColor="background1" w:themeShade="80"/>
        </w:rPr>
      </w:pPr>
      <w:r>
        <w:rPr>
          <w:color w:val="808080" w:themeColor="background1" w:themeShade="80"/>
        </w:rPr>
        <w:t>Pour une meilleure visibilité, envoyez les e-mails les mardis, mercredis et jeudis.</w:t>
      </w:r>
    </w:p>
    <w:p w14:paraId="4E3D0651" w14:textId="77777777" w:rsidR="006F18CA" w:rsidRDefault="006F18CA">
      <w:pPr>
        <w:spacing w:after="200" w:line="276" w:lineRule="auto"/>
        <w:rPr>
          <w:rFonts w:ascii="Arial" w:hAnsi="Arial" w:cs="Arial"/>
          <w:b/>
          <w:bCs/>
          <w:sz w:val="28"/>
          <w:szCs w:val="28"/>
          <w:u w:val="single"/>
          <w:shd w:val="clear" w:color="auto" w:fill="FFFFFF"/>
        </w:rPr>
      </w:pPr>
    </w:p>
    <w:p w14:paraId="1CB8BA10" w14:textId="77777777" w:rsidR="00C85FD3" w:rsidRDefault="00C85FD3" w:rsidP="00C85FD3">
      <w:pPr>
        <w:rPr>
          <w:shd w:val="clear" w:color="auto" w:fill="FFFFFF"/>
        </w:rPr>
      </w:pPr>
    </w:p>
    <w:p w14:paraId="259348A2" w14:textId="5577E246" w:rsidR="00D951AF" w:rsidRPr="00E835D4" w:rsidRDefault="00D951AF" w:rsidP="00D951AF">
      <w:pPr>
        <w:rPr>
          <w:rFonts w:ascii="Arial" w:hAnsi="Arial" w:cs="Arial"/>
          <w:b/>
          <w:bCs/>
          <w:sz w:val="28"/>
          <w:szCs w:val="28"/>
          <w:u w:val="single"/>
          <w:shd w:val="clear" w:color="auto" w:fill="FFFFFF"/>
        </w:rPr>
      </w:pPr>
      <w:r>
        <w:rPr>
          <w:rFonts w:ascii="Arial" w:hAnsi="Arial"/>
          <w:b/>
          <w:sz w:val="28"/>
          <w:u w:val="single"/>
          <w:shd w:val="clear" w:color="auto" w:fill="FFFFFF"/>
        </w:rPr>
        <w:t>E-mail : Annonce de la date d'activation de la MFA et conseils sur la façon de s'y préparer</w:t>
      </w:r>
    </w:p>
    <w:p w14:paraId="1E563D9B" w14:textId="77777777" w:rsidR="00D951AF" w:rsidRDefault="00D951AF" w:rsidP="00D951AF">
      <w:pPr>
        <w:rPr>
          <w:rFonts w:ascii="Arial" w:hAnsi="Arial" w:cs="Arial"/>
          <w:sz w:val="20"/>
          <w:szCs w:val="20"/>
          <w:shd w:val="clear" w:color="auto" w:fill="FFFFFF"/>
        </w:rPr>
      </w:pPr>
    </w:p>
    <w:p w14:paraId="6D86131C" w14:textId="0A7EF4C1" w:rsidR="00D951AF" w:rsidRPr="00B42382" w:rsidRDefault="00D951AF" w:rsidP="00D951AF">
      <w:pPr>
        <w:rPr>
          <w:rFonts w:ascii="Arial" w:hAnsi="Arial" w:cs="Arial"/>
          <w:sz w:val="22"/>
          <w:szCs w:val="22"/>
          <w:shd w:val="clear" w:color="auto" w:fill="FFFFFF"/>
        </w:rPr>
      </w:pPr>
      <w:r>
        <w:rPr>
          <w:rFonts w:ascii="Arial" w:hAnsi="Arial"/>
          <w:i/>
          <w:sz w:val="22"/>
          <w:shd w:val="clear" w:color="auto" w:fill="FFFFFF"/>
        </w:rPr>
        <w:t>Ligne d’objet :</w:t>
      </w:r>
      <w:r>
        <w:rPr>
          <w:rFonts w:ascii="Arial" w:hAnsi="Arial"/>
          <w:sz w:val="22"/>
          <w:shd w:val="clear" w:color="auto" w:fill="FFFFFF"/>
        </w:rPr>
        <w:t xml:space="preserve"> </w:t>
      </w:r>
    </w:p>
    <w:p w14:paraId="0FD636A7" w14:textId="0412FE05" w:rsidR="00D951AF" w:rsidRDefault="00D951AF" w:rsidP="00D951AF">
      <w:pPr>
        <w:pStyle w:val="NormalWeb"/>
        <w:spacing w:before="0" w:beforeAutospacing="0" w:after="0" w:afterAutospacing="0"/>
      </w:pPr>
      <w:r>
        <w:rPr>
          <w:rFonts w:ascii="Arial" w:hAnsi="Arial"/>
          <w:sz w:val="22"/>
          <w:shd w:val="clear" w:color="auto" w:fill="FFFFFF"/>
        </w:rPr>
        <w:t xml:space="preserve">L’authentification multifacteur (MFA) sera bientôt disponible pour votre organisation </w:t>
      </w:r>
      <w:r>
        <w:rPr>
          <w:rFonts w:ascii="Arial" w:hAnsi="Arial"/>
          <w:color w:val="C00000"/>
          <w:sz w:val="22"/>
          <w:shd w:val="clear" w:color="auto" w:fill="FFFFFF"/>
        </w:rPr>
        <w:t xml:space="preserve">[nom du produit] </w:t>
      </w:r>
      <w:r>
        <w:rPr>
          <w:rFonts w:ascii="Arial" w:hAnsi="Arial"/>
          <w:sz w:val="22"/>
          <w:shd w:val="clear" w:color="auto" w:fill="FFFFFF"/>
        </w:rPr>
        <w:t>à partir de</w:t>
      </w:r>
      <w:r>
        <w:rPr>
          <w:rFonts w:ascii="Arial" w:hAnsi="Arial"/>
          <w:color w:val="000000"/>
          <w:sz w:val="22"/>
          <w:shd w:val="clear" w:color="auto" w:fill="FFFFFF"/>
        </w:rPr>
        <w:t xml:space="preserve"> </w:t>
      </w:r>
      <w:r>
        <w:rPr>
          <w:rFonts w:ascii="Arial" w:hAnsi="Arial"/>
          <w:color w:val="C00000"/>
          <w:sz w:val="22"/>
          <w:shd w:val="clear" w:color="auto" w:fill="FFFFFF"/>
        </w:rPr>
        <w:t>[nom de version ou date]</w:t>
      </w:r>
    </w:p>
    <w:p w14:paraId="246B9120" w14:textId="77777777" w:rsidR="00D951AF" w:rsidRPr="00B42382" w:rsidRDefault="00D951AF" w:rsidP="00D951AF">
      <w:pPr>
        <w:rPr>
          <w:rFonts w:ascii="Arial" w:hAnsi="Arial" w:cs="Arial"/>
          <w:sz w:val="22"/>
          <w:szCs w:val="22"/>
          <w:shd w:val="clear" w:color="auto" w:fill="FFFFFF"/>
        </w:rPr>
      </w:pPr>
    </w:p>
    <w:p w14:paraId="4DAB3B76" w14:textId="77777777" w:rsidR="00D951AF" w:rsidRPr="00B42382" w:rsidRDefault="00D951AF" w:rsidP="00D951AF">
      <w:pPr>
        <w:rPr>
          <w:rFonts w:ascii="Arial" w:hAnsi="Arial" w:cs="Arial"/>
          <w:i/>
          <w:iCs/>
          <w:sz w:val="22"/>
          <w:szCs w:val="22"/>
          <w:shd w:val="clear" w:color="auto" w:fill="FFFFFF"/>
        </w:rPr>
      </w:pPr>
      <w:r>
        <w:rPr>
          <w:rFonts w:ascii="Arial" w:hAnsi="Arial"/>
          <w:i/>
          <w:sz w:val="22"/>
          <w:shd w:val="clear" w:color="auto" w:fill="FFFFFF"/>
        </w:rPr>
        <w:t>Corps :</w:t>
      </w:r>
    </w:p>
    <w:p w14:paraId="3D14F89B" w14:textId="77777777" w:rsidR="00D951AF" w:rsidRPr="00B42382" w:rsidRDefault="00D951AF" w:rsidP="00D951AF">
      <w:pPr>
        <w:rPr>
          <w:rFonts w:ascii="Arial" w:hAnsi="Arial" w:cs="Arial"/>
          <w:sz w:val="22"/>
          <w:szCs w:val="22"/>
          <w:shd w:val="clear" w:color="auto" w:fill="FFFFFF"/>
        </w:rPr>
      </w:pPr>
      <w:r>
        <w:rPr>
          <w:rFonts w:ascii="Arial" w:hAnsi="Arial"/>
          <w:sz w:val="22"/>
          <w:shd w:val="clear" w:color="auto" w:fill="FFFFFF"/>
        </w:rPr>
        <w:t xml:space="preserve">Bonjour </w:t>
      </w:r>
      <w:r>
        <w:rPr>
          <w:rFonts w:ascii="Arial" w:hAnsi="Arial"/>
          <w:color w:val="C00000"/>
          <w:sz w:val="22"/>
          <w:shd w:val="clear" w:color="auto" w:fill="FFFFFF"/>
        </w:rPr>
        <w:t>[Nom]</w:t>
      </w:r>
      <w:r>
        <w:rPr>
          <w:rFonts w:ascii="Arial" w:hAnsi="Arial"/>
          <w:color w:val="000000" w:themeColor="text1"/>
          <w:sz w:val="22"/>
          <w:shd w:val="clear" w:color="auto" w:fill="FFFFFF"/>
        </w:rPr>
        <w:t>,</w:t>
      </w:r>
    </w:p>
    <w:p w14:paraId="68922ADF" w14:textId="77777777" w:rsidR="00D951AF" w:rsidRPr="00B42382" w:rsidRDefault="00D951AF" w:rsidP="00D951AF">
      <w:pPr>
        <w:rPr>
          <w:rFonts w:ascii="Arial" w:hAnsi="Arial" w:cs="Arial"/>
          <w:sz w:val="22"/>
          <w:szCs w:val="22"/>
          <w:shd w:val="clear" w:color="auto" w:fill="FFFFFF"/>
        </w:rPr>
      </w:pPr>
    </w:p>
    <w:p w14:paraId="283801B2" w14:textId="4A8AB111" w:rsidR="00665880" w:rsidRDefault="00665880" w:rsidP="004C2204">
      <w:pPr>
        <w:rPr>
          <w:rFonts w:ascii="Arial" w:hAnsi="Arial" w:cs="Arial"/>
          <w:sz w:val="22"/>
          <w:szCs w:val="22"/>
          <w:shd w:val="clear" w:color="auto" w:fill="FFFFFF"/>
        </w:rPr>
      </w:pPr>
      <w:r>
        <w:rPr>
          <w:rFonts w:ascii="Arial" w:hAnsi="Arial"/>
          <w:sz w:val="22"/>
          <w:shd w:val="clear" w:color="auto" w:fill="FFFFFF"/>
        </w:rPr>
        <w:t xml:space="preserve">Comme vous le savez peut-être, </w:t>
      </w:r>
      <w:r>
        <w:rPr>
          <w:rFonts w:ascii="Arial" w:hAnsi="Arial"/>
          <w:color w:val="C00000"/>
          <w:sz w:val="22"/>
          <w:shd w:val="clear" w:color="auto" w:fill="FFFFFF"/>
        </w:rPr>
        <w:t>[nom du produit]</w:t>
      </w:r>
      <w:r>
        <w:rPr>
          <w:rFonts w:ascii="Arial" w:hAnsi="Arial"/>
          <w:sz w:val="22"/>
          <w:shd w:val="clear" w:color="auto" w:fill="FFFFFF"/>
        </w:rPr>
        <w:t xml:space="preserve"> est élaboré sur les technologies Salesforce. Salesforce exige l’utilisation de l’authentification multifacteur (MFA) et est en train de l’activer pour les clients. Nous vous contactons pour vous informer que la MFA sera automatiquement activée pour votre organisation </w:t>
      </w:r>
      <w:r>
        <w:rPr>
          <w:rFonts w:ascii="Arial" w:hAnsi="Arial"/>
          <w:color w:val="C00000"/>
          <w:sz w:val="22"/>
          <w:shd w:val="clear" w:color="auto" w:fill="FFFFFF"/>
        </w:rPr>
        <w:t xml:space="preserve">[nom du produit] </w:t>
      </w:r>
      <w:r>
        <w:rPr>
          <w:rFonts w:ascii="Arial" w:hAnsi="Arial"/>
          <w:sz w:val="22"/>
          <w:shd w:val="clear" w:color="auto" w:fill="FFFFFF"/>
        </w:rPr>
        <w:t xml:space="preserve">à partir de </w:t>
      </w:r>
      <w:r>
        <w:rPr>
          <w:rFonts w:ascii="Arial" w:hAnsi="Arial"/>
          <w:color w:val="C00000"/>
          <w:sz w:val="22"/>
          <w:shd w:val="clear" w:color="auto" w:fill="FFFFFF"/>
        </w:rPr>
        <w:t>[nom de version ou date]</w:t>
      </w:r>
      <w:r>
        <w:rPr>
          <w:rFonts w:ascii="Arial" w:hAnsi="Arial"/>
          <w:sz w:val="22"/>
          <w:shd w:val="clear" w:color="auto" w:fill="FFFFFF"/>
        </w:rPr>
        <w:t xml:space="preserve">. Les clients </w:t>
      </w:r>
      <w:r>
        <w:rPr>
          <w:rFonts w:ascii="Arial" w:hAnsi="Arial"/>
          <w:sz w:val="22"/>
          <w:shd w:val="clear" w:color="auto" w:fill="FFFFFF"/>
        </w:rPr>
        <w:lastRenderedPageBreak/>
        <w:t xml:space="preserve">sont contractuellement tenus d’utiliser la MFA lorsqu'ils accèdent à </w:t>
      </w:r>
      <w:r>
        <w:rPr>
          <w:rFonts w:ascii="Arial" w:hAnsi="Arial"/>
          <w:color w:val="C00000"/>
          <w:sz w:val="22"/>
          <w:shd w:val="clear" w:color="auto" w:fill="FFFFFF"/>
        </w:rPr>
        <w:t>[nom du produit]</w:t>
      </w:r>
      <w:r>
        <w:rPr>
          <w:rFonts w:ascii="Arial" w:hAnsi="Arial"/>
          <w:sz w:val="22"/>
          <w:shd w:val="clear" w:color="auto" w:fill="FFFFFF"/>
        </w:rPr>
        <w:t xml:space="preserve">. Pour en savoir plus sur cette exigence, consultez la </w:t>
      </w:r>
      <w:hyperlink r:id="rId7" w:history="1">
        <w:r>
          <w:rPr>
            <w:rStyle w:val="Hyperlink"/>
            <w:rFonts w:ascii="Arial" w:hAnsi="Arial"/>
            <w:color w:val="000000" w:themeColor="text1"/>
            <w:sz w:val="22"/>
            <w:shd w:val="clear" w:color="auto" w:fill="FFFFFF"/>
          </w:rPr>
          <w:t>FAQ sur l'authentification multifacteur Salesforce</w:t>
        </w:r>
      </w:hyperlink>
      <w:r>
        <w:rPr>
          <w:rFonts w:ascii="Arial" w:hAnsi="Arial"/>
          <w:color w:val="000000" w:themeColor="text1"/>
          <w:sz w:val="22"/>
          <w:shd w:val="clear" w:color="auto" w:fill="FFFFFF"/>
        </w:rPr>
        <w:t>.</w:t>
      </w:r>
    </w:p>
    <w:p w14:paraId="6D51E37C" w14:textId="77777777" w:rsidR="004C2204" w:rsidRPr="00CB2F45" w:rsidRDefault="004C2204" w:rsidP="004C2204">
      <w:pPr>
        <w:rPr>
          <w:rFonts w:ascii="Arial" w:hAnsi="Arial" w:cs="Arial"/>
          <w:color w:val="000000"/>
          <w:sz w:val="22"/>
          <w:szCs w:val="22"/>
          <w:shd w:val="clear" w:color="auto" w:fill="FFFFFF"/>
        </w:rPr>
      </w:pPr>
    </w:p>
    <w:p w14:paraId="4CCF62A9" w14:textId="3103400D" w:rsidR="00CB2F45" w:rsidRPr="00CB2F45" w:rsidRDefault="00CB2F45" w:rsidP="00CB2F45">
      <w:pPr>
        <w:shd w:val="clear" w:color="auto" w:fill="FFFFFF"/>
        <w:jc w:val="both"/>
        <w:outlineLvl w:val="2"/>
        <w:rPr>
          <w:b/>
          <w:bCs/>
          <w:sz w:val="27"/>
          <w:szCs w:val="27"/>
        </w:rPr>
      </w:pPr>
      <w:r>
        <w:rPr>
          <w:rFonts w:ascii="Arial" w:hAnsi="Arial"/>
          <w:b/>
          <w:color w:val="080707"/>
          <w:sz w:val="22"/>
          <w:shd w:val="clear" w:color="auto" w:fill="FFFFFF"/>
        </w:rPr>
        <w:t>Qu'est-ce que la MFA et pourquoi Salesforce l’exige-t-elle ?</w:t>
      </w:r>
    </w:p>
    <w:p w14:paraId="23A64B7A" w14:textId="4CCA616F" w:rsidR="004C2204" w:rsidRPr="00CB2F45" w:rsidRDefault="004C2204" w:rsidP="004C2204">
      <w:r>
        <w:rPr>
          <w:rFonts w:ascii="Arial" w:hAnsi="Arial"/>
          <w:color w:val="080707"/>
          <w:sz w:val="22"/>
          <w:shd w:val="clear" w:color="auto" w:fill="FFFFFF"/>
        </w:rPr>
        <w:t>Les cybermenaces au niveau mondial sont en constante évolution, et les types d’attaques susceptibles de paralyser une entreprise et d’exploiter les consommateurs sont en augmentation. La MFA est l'une des méthodes les plus simples et les plus efficaces pour renforcer la sécurité des connexions et protéger votre entreprise et vos données contre les menaces de sécurité. </w:t>
      </w:r>
    </w:p>
    <w:p w14:paraId="4D518ACF" w14:textId="77777777" w:rsidR="004C2204" w:rsidRDefault="004C2204" w:rsidP="00CB2F45">
      <w:pPr>
        <w:rPr>
          <w:rFonts w:ascii="Arial" w:hAnsi="Arial" w:cs="Arial"/>
          <w:color w:val="080707"/>
          <w:sz w:val="22"/>
          <w:szCs w:val="22"/>
          <w:shd w:val="clear" w:color="auto" w:fill="FFFFFF"/>
        </w:rPr>
      </w:pPr>
    </w:p>
    <w:p w14:paraId="3D70B128" w14:textId="699487D7" w:rsidR="00CB2F45" w:rsidRPr="00CB2F45" w:rsidRDefault="00CB2F45" w:rsidP="004C2204">
      <w:r>
        <w:rPr>
          <w:rFonts w:ascii="Arial" w:hAnsi="Arial"/>
          <w:color w:val="080707"/>
          <w:sz w:val="22"/>
          <w:shd w:val="clear" w:color="auto" w:fill="FFFFFF"/>
        </w:rPr>
        <w:t xml:space="preserve">La MFA est une méthode d'authentification sécurisée qui demande aux utilisateurs de confirmer leur identité en fournissant deux preuves (ou facteurs) ou plus lorsqu'ils se connectent. L'un des facteurs est une information que l'utilisateur connaît, par exemple son nom d'utilisateur et son mot de passe. Les autres facteurs sont des méthodes de vérification d’identité que l'utilisateur possède, par exemple une application Salesforce Authenticator ou une clé de sécurité. En associant l'accès des utilisateurs à plusieurs types de facteur, la MFA est très efficace pour prévenir les menaces courantes telles que les attaques par hameçonnage et les piratages de compte. </w:t>
      </w:r>
      <w:r>
        <w:rPr>
          <w:rFonts w:ascii="Arial" w:hAnsi="Arial"/>
          <w:color w:val="000000"/>
          <w:sz w:val="22"/>
        </w:rPr>
        <w:t xml:space="preserve">Pour voir le fonctionnement de la MFA, regardez cette </w:t>
      </w:r>
      <w:hyperlink r:id="rId8" w:history="1">
        <w:r>
          <w:rPr>
            <w:rFonts w:ascii="Arial" w:hAnsi="Arial"/>
            <w:color w:val="000000"/>
            <w:sz w:val="22"/>
            <w:u w:val="single"/>
          </w:rPr>
          <w:t>courte vidéo</w:t>
        </w:r>
      </w:hyperlink>
      <w:r>
        <w:rPr>
          <w:rFonts w:ascii="Arial" w:hAnsi="Arial"/>
          <w:color w:val="000000"/>
          <w:sz w:val="22"/>
        </w:rPr>
        <w:t>.</w:t>
      </w:r>
      <w:r>
        <w:br/>
      </w:r>
    </w:p>
    <w:p w14:paraId="274911F8" w14:textId="22D33FC4" w:rsidR="00CB2F45" w:rsidRPr="00CB2F45" w:rsidRDefault="00CB2F45" w:rsidP="00CB2F45">
      <w:r>
        <w:rPr>
          <w:rFonts w:ascii="Arial" w:hAnsi="Arial"/>
          <w:b/>
          <w:color w:val="000000"/>
          <w:sz w:val="22"/>
          <w:shd w:val="clear" w:color="auto" w:fill="FFFFFF"/>
        </w:rPr>
        <w:t>Soyez prêt pour l’activation automatique de la MFA</w:t>
      </w:r>
    </w:p>
    <w:p w14:paraId="39430C25" w14:textId="3886B320" w:rsidR="00CB2F45" w:rsidRPr="00CB2F45" w:rsidRDefault="00CB2F45" w:rsidP="00CB2F45">
      <w:r>
        <w:rPr>
          <w:rFonts w:ascii="Arial" w:hAnsi="Arial"/>
          <w:sz w:val="22"/>
          <w:shd w:val="clear" w:color="auto" w:fill="FFFFFF"/>
        </w:rPr>
        <w:t xml:space="preserve">Votre organisation est incluse dans la phase d’activation automatique qui aura lieu lors du déploiement de la version </w:t>
      </w:r>
      <w:r>
        <w:rPr>
          <w:rFonts w:ascii="Arial" w:hAnsi="Arial"/>
          <w:color w:val="C00000"/>
          <w:sz w:val="22"/>
          <w:shd w:val="clear" w:color="auto" w:fill="FFFFFF"/>
        </w:rPr>
        <w:t>[nom de la version majeure de Salesforce].</w:t>
      </w:r>
      <w:r>
        <w:rPr>
          <w:rFonts w:ascii="Arial" w:hAnsi="Arial"/>
          <w:color w:val="000000"/>
          <w:sz w:val="22"/>
          <w:shd w:val="clear" w:color="auto" w:fill="FFFFFF"/>
        </w:rPr>
        <w:t xml:space="preserve"> Cette mesure active la MFA pour tous les utilisateurs qui se connectent directement avec leur nom d'utilisateur et leur mot de passe.</w:t>
      </w:r>
    </w:p>
    <w:p w14:paraId="5C35B1FE" w14:textId="77777777" w:rsidR="00CB2F45" w:rsidRPr="00CB2F45" w:rsidRDefault="00CB2F45" w:rsidP="00CB2F45"/>
    <w:p w14:paraId="12FA5337" w14:textId="77777777" w:rsidR="00CB2F45" w:rsidRPr="00CB2F45" w:rsidRDefault="00CB2F45" w:rsidP="00CB2F45">
      <w:r>
        <w:rPr>
          <w:rFonts w:ascii="Arial" w:hAnsi="Arial"/>
          <w:color w:val="000000"/>
          <w:sz w:val="22"/>
          <w:shd w:val="clear" w:color="auto" w:fill="FFFFFF"/>
        </w:rPr>
        <w:t xml:space="preserve">Pour en savoir plus sur l’activation automatique de la MFA, consultez cet </w:t>
      </w:r>
      <w:hyperlink r:id="rId9" w:history="1">
        <w:r>
          <w:rPr>
            <w:rFonts w:ascii="Arial" w:hAnsi="Arial"/>
            <w:sz w:val="22"/>
            <w:u w:val="single"/>
            <w:shd w:val="clear" w:color="auto" w:fill="FFFFFF"/>
          </w:rPr>
          <w:t>article</w:t>
        </w:r>
      </w:hyperlink>
      <w:r>
        <w:rPr>
          <w:rFonts w:ascii="Arial" w:hAnsi="Arial"/>
          <w:color w:val="000000"/>
          <w:sz w:val="22"/>
          <w:shd w:val="clear" w:color="auto" w:fill="FFFFFF"/>
        </w:rPr>
        <w:t>. Voici un résumé de ce qui vous attend :</w:t>
      </w:r>
    </w:p>
    <w:p w14:paraId="285714B6" w14:textId="0DC2B7EF" w:rsidR="00CB2F45" w:rsidRPr="00CB2F45" w:rsidRDefault="00A23648" w:rsidP="00CB2F45">
      <w:pPr>
        <w:numPr>
          <w:ilvl w:val="0"/>
          <w:numId w:val="21"/>
        </w:numPr>
        <w:spacing w:before="240"/>
        <w:textAlignment w:val="baseline"/>
        <w:rPr>
          <w:rFonts w:ascii="Arial" w:hAnsi="Arial" w:cs="Arial"/>
          <w:color w:val="000000"/>
          <w:sz w:val="22"/>
          <w:szCs w:val="22"/>
        </w:rPr>
      </w:pPr>
      <w:r>
        <w:rPr>
          <w:rFonts w:ascii="Arial" w:hAnsi="Arial"/>
          <w:color w:val="000000"/>
          <w:sz w:val="22"/>
          <w:shd w:val="clear" w:color="auto" w:fill="FFFFFF"/>
        </w:rPr>
        <w:t xml:space="preserve">La MFA est activée automatiquement par le </w:t>
      </w:r>
      <w:hyperlink r:id="rId10" w:history="1">
        <w:r>
          <w:rPr>
            <w:rStyle w:val="Hyperlink"/>
            <w:rFonts w:ascii="Arial" w:hAnsi="Arial"/>
            <w:color w:val="auto"/>
            <w:sz w:val="22"/>
            <w:shd w:val="clear" w:color="auto" w:fill="FFFFFF"/>
          </w:rPr>
          <w:t>mécanisme de Mise à jour de version</w:t>
        </w:r>
      </w:hyperlink>
      <w:r>
        <w:rPr>
          <w:rFonts w:ascii="Arial" w:hAnsi="Arial"/>
          <w:color w:val="000000"/>
          <w:sz w:val="22"/>
          <w:shd w:val="clear" w:color="auto" w:fill="FFFFFF"/>
        </w:rPr>
        <w:t xml:space="preserve">. </w:t>
      </w:r>
      <w:r>
        <w:rPr>
          <w:rFonts w:ascii="Arial" w:hAnsi="Arial"/>
          <w:sz w:val="22"/>
          <w:shd w:val="clear" w:color="auto" w:fill="FFFFFF"/>
        </w:rPr>
        <w:t xml:space="preserve">La mise à jour de version d’activation automatique de la MFA pour votre organisation est désormais visible dans le nœud Mise à jour de version dans Configuration et elle entrera en vigueur avec </w:t>
      </w:r>
      <w:r>
        <w:rPr>
          <w:rFonts w:ascii="Arial" w:hAnsi="Arial"/>
          <w:color w:val="C00000"/>
          <w:sz w:val="22"/>
          <w:shd w:val="clear" w:color="auto" w:fill="FFFFFF"/>
        </w:rPr>
        <w:t>[nom de la version majeure de Salesforce].</w:t>
      </w:r>
    </w:p>
    <w:p w14:paraId="2FC258A5" w14:textId="77777777" w:rsidR="00CB2F45" w:rsidRPr="00CB2F45" w:rsidRDefault="00CB2F45" w:rsidP="00CB2F45">
      <w:pPr>
        <w:numPr>
          <w:ilvl w:val="0"/>
          <w:numId w:val="21"/>
        </w:numPr>
        <w:textAlignment w:val="baseline"/>
        <w:rPr>
          <w:rFonts w:ascii="Arial" w:hAnsi="Arial" w:cs="Arial"/>
          <w:color w:val="000000"/>
          <w:sz w:val="22"/>
          <w:szCs w:val="22"/>
        </w:rPr>
      </w:pPr>
      <w:r>
        <w:rPr>
          <w:rFonts w:ascii="Arial" w:hAnsi="Arial"/>
          <w:color w:val="000000"/>
          <w:sz w:val="22"/>
          <w:shd w:val="clear" w:color="auto" w:fill="FFFFFF"/>
        </w:rPr>
        <w:t xml:space="preserve">Lorsque cette mise à jour de version entrera en vigueur, elle activera le paramètre </w:t>
      </w:r>
      <w:r>
        <w:rPr>
          <w:rFonts w:ascii="Arial" w:hAnsi="Arial"/>
          <w:b/>
          <w:color w:val="000000"/>
          <w:sz w:val="22"/>
          <w:shd w:val="clear" w:color="auto" w:fill="FFFFFF"/>
        </w:rPr>
        <w:t>Demander l'authentification multifacteur (MFA) pour toutes les connexions directes de l'interface utilisateur à votre organisation Salesforce</w:t>
      </w:r>
      <w:r>
        <w:rPr>
          <w:rFonts w:ascii="Arial" w:hAnsi="Arial"/>
          <w:color w:val="000000"/>
          <w:sz w:val="22"/>
          <w:shd w:val="clear" w:color="auto" w:fill="FFFFFF"/>
        </w:rPr>
        <w:t>.</w:t>
      </w:r>
    </w:p>
    <w:p w14:paraId="4DCF7334" w14:textId="77777777" w:rsidR="00CB2F45" w:rsidRPr="00CB2F45" w:rsidRDefault="00CB2F45" w:rsidP="00CB2F45">
      <w:pPr>
        <w:numPr>
          <w:ilvl w:val="0"/>
          <w:numId w:val="21"/>
        </w:numPr>
        <w:textAlignment w:val="baseline"/>
        <w:rPr>
          <w:rFonts w:ascii="Arial" w:hAnsi="Arial" w:cs="Arial"/>
          <w:color w:val="000000"/>
          <w:sz w:val="22"/>
          <w:szCs w:val="22"/>
        </w:rPr>
      </w:pPr>
      <w:r>
        <w:rPr>
          <w:rFonts w:ascii="Arial" w:hAnsi="Arial"/>
          <w:color w:val="000000"/>
          <w:sz w:val="22"/>
          <w:shd w:val="clear" w:color="auto" w:fill="FFFFFF"/>
        </w:rPr>
        <w:t>Une fois votre organisation activée automatiquement, les utilisateurs sont invités à fournir une méthode de vérification MFA à chaque connexion. S’ils ne l’ont pas encore fait, ils sont guidés à travers les étapes pour enregistrer une méthode.</w:t>
      </w:r>
    </w:p>
    <w:p w14:paraId="2A8373C0" w14:textId="4721E096" w:rsidR="00CB2F45" w:rsidRPr="00CB2F45" w:rsidRDefault="00CB2F45" w:rsidP="00CB2F45">
      <w:pPr>
        <w:numPr>
          <w:ilvl w:val="0"/>
          <w:numId w:val="21"/>
        </w:numPr>
        <w:textAlignment w:val="baseline"/>
        <w:rPr>
          <w:rFonts w:ascii="Arial" w:hAnsi="Arial" w:cs="Arial"/>
          <w:color w:val="000000"/>
          <w:sz w:val="22"/>
          <w:szCs w:val="22"/>
        </w:rPr>
      </w:pPr>
      <w:r>
        <w:rPr>
          <w:rFonts w:ascii="Arial" w:hAnsi="Arial"/>
          <w:color w:val="000000"/>
          <w:sz w:val="22"/>
          <w:shd w:val="clear" w:color="auto" w:fill="FFFFFF"/>
        </w:rPr>
        <w:t>Une période de grâce de 30 jours permet aux utilisateurs d’ignorer l'inscription et de se connecter sans authentification. La période de grâce commence le jour de l'activation automatique dans votre organisation et la même période de 30 jours s'applique à tous les utilisateurs de l’organisation.</w:t>
      </w:r>
    </w:p>
    <w:p w14:paraId="0FFC48C5" w14:textId="77777777" w:rsidR="00CB2F45" w:rsidRPr="00CB2F45" w:rsidRDefault="00CB2F45" w:rsidP="00CB2F45">
      <w:pPr>
        <w:numPr>
          <w:ilvl w:val="0"/>
          <w:numId w:val="21"/>
        </w:numPr>
        <w:spacing w:after="240"/>
        <w:textAlignment w:val="baseline"/>
        <w:rPr>
          <w:rFonts w:ascii="Arial" w:hAnsi="Arial" w:cs="Arial"/>
          <w:color w:val="000000"/>
          <w:sz w:val="22"/>
          <w:szCs w:val="22"/>
        </w:rPr>
      </w:pPr>
      <w:r>
        <w:rPr>
          <w:rFonts w:ascii="Arial" w:hAnsi="Arial"/>
          <w:color w:val="000000"/>
          <w:sz w:val="22"/>
          <w:shd w:val="clear" w:color="auto" w:fill="FFFFFF"/>
        </w:rPr>
        <w:t>Les administrateurs Salesforce peuvent désactiver temporairement la MFA (jusqu’à ce que Salesforce active la MFA à une date ultérieure).</w:t>
      </w:r>
    </w:p>
    <w:p w14:paraId="5C8073FF" w14:textId="77777777" w:rsidR="00CB2F45" w:rsidRPr="00CB2F45" w:rsidRDefault="00CB2F45" w:rsidP="00CB2F45">
      <w:r>
        <w:rPr>
          <w:rFonts w:ascii="Arial" w:hAnsi="Arial"/>
          <w:color w:val="000000"/>
          <w:sz w:val="22"/>
          <w:shd w:val="clear" w:color="auto" w:fill="FFFFFF"/>
        </w:rPr>
        <w:t>Pour s’assurer que la MFA est activée pour toutes les connexions directes, Salesforce applique la Mise à jour de version de la MFA à toutes les organisations de production, donc même les organisations qui respectent déjà l’exigence de la MFA et celles qui utilisent l’authentification unique (SSO) pour accéder à Salesforce. Notez que la mise à jour de version n’affecte pas les connexions via SSO.</w:t>
      </w:r>
    </w:p>
    <w:p w14:paraId="46EEF3F3" w14:textId="77777777" w:rsidR="00CB2F45" w:rsidRPr="00CB2F45" w:rsidRDefault="00CB2F45" w:rsidP="00CB2F45"/>
    <w:p w14:paraId="581183D9" w14:textId="66D79E46" w:rsidR="00CB2F45" w:rsidRPr="00CB2F45" w:rsidRDefault="00CB2F45" w:rsidP="00CB2F45">
      <w:r>
        <w:rPr>
          <w:rFonts w:ascii="Arial" w:hAnsi="Arial"/>
          <w:b/>
          <w:color w:val="000000"/>
          <w:sz w:val="22"/>
          <w:shd w:val="clear" w:color="auto" w:fill="FFFFFF"/>
        </w:rPr>
        <w:lastRenderedPageBreak/>
        <w:t xml:space="preserve">Une étape importante avant l’activation automatique </w:t>
      </w:r>
    </w:p>
    <w:p w14:paraId="32FBFC1E" w14:textId="0AA8A2A4" w:rsidR="00CB2F45" w:rsidRPr="00CB2F45" w:rsidRDefault="00CB2F45" w:rsidP="00CB2F45">
      <w:r>
        <w:rPr>
          <w:rFonts w:ascii="Arial" w:hAnsi="Arial"/>
          <w:color w:val="000000"/>
          <w:sz w:val="22"/>
          <w:shd w:val="clear" w:color="auto" w:fill="FFFFFF"/>
        </w:rPr>
        <w:t xml:space="preserve">Certains types d’utilisateurs exemptés de l’exigence de MFA doivent être exclus manuellement par un administrateur Salesforce afin de s'assurer qu’ils ne sont pas affectés par la Mise à jour de version de la MFA. </w:t>
      </w:r>
      <w:r>
        <w:rPr>
          <w:rFonts w:ascii="Arial" w:hAnsi="Arial"/>
          <w:sz w:val="22"/>
          <w:shd w:val="clear" w:color="auto" w:fill="FFFFFF"/>
        </w:rPr>
        <w:t xml:space="preserve">Avant le déploiement de </w:t>
      </w:r>
      <w:r>
        <w:rPr>
          <w:rFonts w:ascii="Arial" w:hAnsi="Arial"/>
          <w:color w:val="C00000"/>
          <w:sz w:val="22"/>
          <w:shd w:val="clear" w:color="auto" w:fill="FFFFFF"/>
        </w:rPr>
        <w:t xml:space="preserve">[nom de la version majeure de Salesforce] </w:t>
      </w:r>
      <w:r>
        <w:rPr>
          <w:rFonts w:ascii="Arial" w:hAnsi="Arial"/>
          <w:color w:val="000000"/>
          <w:sz w:val="22"/>
          <w:shd w:val="clear" w:color="auto" w:fill="FFFFFF"/>
        </w:rPr>
        <w:t xml:space="preserve">pour votre organisation, vérifiez si vous avez l'un de ces types d’utilisateurs exemptés et abandonnez la MFA pour leurs comptes. </w:t>
      </w:r>
      <w:r>
        <w:rPr>
          <w:rFonts w:ascii="Arial" w:hAnsi="Arial"/>
          <w:sz w:val="22"/>
          <w:shd w:val="clear" w:color="auto" w:fill="FFFFFF"/>
        </w:rPr>
        <w:t xml:space="preserve">Pour en savoir plus, consultez </w:t>
      </w:r>
      <w:hyperlink r:id="rId11" w:history="1">
        <w:r>
          <w:rPr>
            <w:rFonts w:ascii="Arial" w:hAnsi="Arial"/>
            <w:sz w:val="22"/>
            <w:u w:val="single"/>
            <w:shd w:val="clear" w:color="auto" w:fill="FFFFFF"/>
          </w:rPr>
          <w:t>Exclusion des utilisateurs exempts de la MFA</w:t>
        </w:r>
      </w:hyperlink>
      <w:r>
        <w:rPr>
          <w:rFonts w:ascii="Arial" w:hAnsi="Arial"/>
          <w:sz w:val="22"/>
          <w:shd w:val="clear" w:color="auto" w:fill="FFFFFF"/>
        </w:rPr>
        <w:t xml:space="preserve"> dans l’aide de Salesforce.</w:t>
      </w:r>
    </w:p>
    <w:p w14:paraId="0803CE0A" w14:textId="77777777" w:rsidR="00CB2F45" w:rsidRPr="00CB2F45" w:rsidRDefault="00CB2F45" w:rsidP="00CB2F45"/>
    <w:p w14:paraId="1503FF85" w14:textId="5D5FD65C" w:rsidR="00CB2F45" w:rsidRPr="00CB2F45" w:rsidRDefault="00CB2F45" w:rsidP="00CB2F45">
      <w:r>
        <w:rPr>
          <w:rFonts w:ascii="Arial" w:hAnsi="Arial"/>
          <w:b/>
          <w:color w:val="000000"/>
          <w:sz w:val="22"/>
          <w:shd w:val="clear" w:color="auto" w:fill="FFFFFF"/>
        </w:rPr>
        <w:t>N’attendez pas, activez tout de suite la MFA !</w:t>
      </w:r>
    </w:p>
    <w:p w14:paraId="556E5965" w14:textId="351B75FA" w:rsidR="00CB2F45" w:rsidRPr="00CB2F45" w:rsidRDefault="00CB2F45" w:rsidP="00CB2F45">
      <w:r>
        <w:rPr>
          <w:rFonts w:ascii="Arial" w:hAnsi="Arial"/>
          <w:sz w:val="22"/>
          <w:shd w:val="clear" w:color="auto" w:fill="FFFFFF"/>
        </w:rPr>
        <w:t>Pour protéger vos données et éviter des perturbations potentielles pour vos utilisateurs lors de l’activation automatique,</w:t>
      </w:r>
      <w:hyperlink r:id="rId12" w:history="1">
        <w:r>
          <w:rPr>
            <w:rFonts w:ascii="Arial" w:hAnsi="Arial"/>
            <w:sz w:val="22"/>
            <w:shd w:val="clear" w:color="auto" w:fill="FFFFFF"/>
          </w:rPr>
          <w:t xml:space="preserve"> </w:t>
        </w:r>
        <w:r>
          <w:rPr>
            <w:rFonts w:ascii="Arial" w:hAnsi="Arial"/>
            <w:sz w:val="22"/>
            <w:u w:val="single"/>
            <w:shd w:val="clear" w:color="auto" w:fill="FFFFFF"/>
          </w:rPr>
          <w:t>activez vous-même la MFA dès que possible</w:t>
        </w:r>
      </w:hyperlink>
      <w:r>
        <w:rPr>
          <w:rFonts w:ascii="Arial" w:hAnsi="Arial"/>
          <w:sz w:val="22"/>
          <w:shd w:val="clear" w:color="auto" w:fill="FFFFFF"/>
        </w:rPr>
        <w:t>. L’activation de la MFA ne prend que quelques minutes. Le</w:t>
      </w:r>
      <w:hyperlink r:id="rId13" w:history="1">
        <w:r>
          <w:rPr>
            <w:rFonts w:ascii="Arial" w:hAnsi="Arial"/>
            <w:sz w:val="22"/>
            <w:shd w:val="clear" w:color="auto" w:fill="FFFFFF"/>
          </w:rPr>
          <w:t xml:space="preserve"> </w:t>
        </w:r>
        <w:r>
          <w:rPr>
            <w:rFonts w:ascii="Arial" w:hAnsi="Arial"/>
            <w:sz w:val="22"/>
            <w:u w:val="single"/>
            <w:shd w:val="clear" w:color="auto" w:fill="FFFFFF"/>
          </w:rPr>
          <w:t>Pack de déploiement de la MFA</w:t>
        </w:r>
      </w:hyperlink>
      <w:r>
        <w:rPr>
          <w:rFonts w:ascii="Arial" w:hAnsi="Arial"/>
          <w:sz w:val="22"/>
          <w:shd w:val="clear" w:color="auto" w:fill="FFFFFF"/>
        </w:rPr>
        <w:t xml:space="preserve"> vous donne tout ce dont vous avez besoin pour préparer vos utilisateurs.</w:t>
      </w:r>
    </w:p>
    <w:p w14:paraId="05686DDB" w14:textId="77777777" w:rsidR="00CB2F45" w:rsidRPr="00CB2F45" w:rsidRDefault="00CB2F45" w:rsidP="00CB2F45"/>
    <w:p w14:paraId="124B2F32" w14:textId="5E47C7C5" w:rsidR="00CB2F45" w:rsidRPr="00CB2F45" w:rsidRDefault="00CB2F45" w:rsidP="00CB2F45">
      <w:r>
        <w:rPr>
          <w:rFonts w:ascii="Arial" w:hAnsi="Arial"/>
          <w:b/>
          <w:color w:val="000000"/>
          <w:sz w:val="22"/>
          <w:shd w:val="clear" w:color="auto" w:fill="FFFFFF"/>
        </w:rPr>
        <w:t>Obtenir plus d'informations</w:t>
      </w:r>
    </w:p>
    <w:p w14:paraId="695E5353" w14:textId="77777777" w:rsidR="00CB2F45" w:rsidRPr="00CB2F45" w:rsidRDefault="00CB2F45" w:rsidP="00CB2F45">
      <w:r>
        <w:rPr>
          <w:rFonts w:ascii="Arial" w:hAnsi="Arial"/>
          <w:color w:val="000000"/>
          <w:sz w:val="22"/>
          <w:shd w:val="clear" w:color="auto" w:fill="FFFFFF"/>
        </w:rPr>
        <w:t>Nous avons créé des ressources pour vous aider dans votre parcours MFA.</w:t>
      </w:r>
    </w:p>
    <w:p w14:paraId="62AF7FE6" w14:textId="77777777" w:rsidR="00CB2F45" w:rsidRPr="00CB2F45" w:rsidRDefault="00CB2F45" w:rsidP="00CB2F45">
      <w:pPr>
        <w:numPr>
          <w:ilvl w:val="0"/>
          <w:numId w:val="22"/>
        </w:numPr>
        <w:spacing w:before="240"/>
        <w:textAlignment w:val="baseline"/>
        <w:rPr>
          <w:rFonts w:ascii="Arial" w:hAnsi="Arial" w:cs="Arial"/>
          <w:sz w:val="22"/>
          <w:szCs w:val="22"/>
        </w:rPr>
      </w:pPr>
      <w:r>
        <w:rPr>
          <w:rFonts w:ascii="Arial" w:hAnsi="Arial"/>
          <w:sz w:val="22"/>
          <w:shd w:val="clear" w:color="auto" w:fill="FFFFFF"/>
        </w:rPr>
        <w:t xml:space="preserve">Pour plus d’informations sur l’exigence de la MFA, ajoutez ce lien à vos favoris : </w:t>
      </w:r>
      <w:hyperlink r:id="rId14" w:history="1">
        <w:r>
          <w:rPr>
            <w:rFonts w:ascii="Arial" w:hAnsi="Arial"/>
            <w:sz w:val="22"/>
            <w:u w:val="single"/>
            <w:shd w:val="clear" w:color="auto" w:fill="FFFFFF"/>
          </w:rPr>
          <w:t>FAQ sur l'authentification multifacteur Salesforce</w:t>
        </w:r>
      </w:hyperlink>
      <w:r>
        <w:rPr>
          <w:rFonts w:ascii="Arial" w:hAnsi="Arial"/>
          <w:sz w:val="22"/>
          <w:shd w:val="clear" w:color="auto" w:fill="FFFFFF"/>
        </w:rPr>
        <w:t>. Cette ressource est mise à jour régulièrement avec les dernières informations.</w:t>
      </w:r>
    </w:p>
    <w:p w14:paraId="01CA9837" w14:textId="77777777" w:rsidR="00CB2F45" w:rsidRPr="00CB2F45" w:rsidRDefault="00CB2F45" w:rsidP="00CB2F45">
      <w:pPr>
        <w:numPr>
          <w:ilvl w:val="0"/>
          <w:numId w:val="22"/>
        </w:numPr>
        <w:textAlignment w:val="baseline"/>
        <w:rPr>
          <w:rFonts w:ascii="Arial" w:hAnsi="Arial" w:cs="Arial"/>
          <w:sz w:val="22"/>
          <w:szCs w:val="22"/>
        </w:rPr>
      </w:pPr>
      <w:r>
        <w:rPr>
          <w:rFonts w:ascii="Arial" w:hAnsi="Arial"/>
          <w:sz w:val="22"/>
          <w:shd w:val="clear" w:color="auto" w:fill="FFFFFF"/>
        </w:rPr>
        <w:t xml:space="preserve">Pour assurer le suivi des jalons d’activation automatique et d’application pour tous les produits Salesforce, vérifiez la </w:t>
      </w:r>
      <w:hyperlink r:id="rId15" w:history="1">
        <w:r>
          <w:rPr>
            <w:rFonts w:ascii="Arial" w:hAnsi="Arial"/>
            <w:sz w:val="22"/>
            <w:u w:val="single"/>
            <w:shd w:val="clear" w:color="auto" w:fill="FFFFFF"/>
          </w:rPr>
          <w:t>Feuille de route de l’application automatique de la MFA</w:t>
        </w:r>
      </w:hyperlink>
      <w:r>
        <w:rPr>
          <w:rFonts w:ascii="Arial" w:hAnsi="Arial"/>
          <w:sz w:val="22"/>
          <w:shd w:val="clear" w:color="auto" w:fill="FFFFFF"/>
        </w:rPr>
        <w:t>.</w:t>
      </w:r>
    </w:p>
    <w:p w14:paraId="543E1A8B" w14:textId="77777777" w:rsidR="00CB2F45" w:rsidRPr="00CB2F45" w:rsidRDefault="00CB2F45" w:rsidP="00CB2F45">
      <w:pPr>
        <w:numPr>
          <w:ilvl w:val="0"/>
          <w:numId w:val="22"/>
        </w:numPr>
        <w:textAlignment w:val="baseline"/>
        <w:rPr>
          <w:rFonts w:ascii="Arial" w:hAnsi="Arial" w:cs="Arial"/>
          <w:sz w:val="22"/>
          <w:szCs w:val="22"/>
        </w:rPr>
      </w:pPr>
      <w:r>
        <w:rPr>
          <w:rFonts w:ascii="Arial" w:hAnsi="Arial"/>
          <w:sz w:val="22"/>
          <w:shd w:val="clear" w:color="auto" w:fill="FFFFFF"/>
        </w:rPr>
        <w:t>Pour vérifier que votre implémentation planifiée satisfait aux conditions de l’exigence de la MFA, utilisez le</w:t>
      </w:r>
      <w:hyperlink r:id="rId16" w:history="1">
        <w:r>
          <w:rPr>
            <w:rFonts w:ascii="Arial" w:hAnsi="Arial"/>
            <w:sz w:val="22"/>
            <w:shd w:val="clear" w:color="auto" w:fill="FFFFFF"/>
          </w:rPr>
          <w:t xml:space="preserve"> </w:t>
        </w:r>
        <w:r>
          <w:rPr>
            <w:rFonts w:ascii="Arial" w:hAnsi="Arial"/>
            <w:sz w:val="22"/>
            <w:u w:val="single"/>
            <w:shd w:val="clear" w:color="auto" w:fill="FFFFFF"/>
          </w:rPr>
          <w:t>MFA Requirement Checker</w:t>
        </w:r>
      </w:hyperlink>
      <w:r>
        <w:rPr>
          <w:rFonts w:ascii="Arial" w:hAnsi="Arial"/>
          <w:sz w:val="22"/>
          <w:shd w:val="clear" w:color="auto" w:fill="FFFFFF"/>
        </w:rPr>
        <w:t>.</w:t>
      </w:r>
    </w:p>
    <w:p w14:paraId="6D8D38E9" w14:textId="43803E0B" w:rsidR="00CB2F45" w:rsidRPr="00CB2F45" w:rsidRDefault="00CB2F45" w:rsidP="00CB2F45">
      <w:pPr>
        <w:numPr>
          <w:ilvl w:val="0"/>
          <w:numId w:val="22"/>
        </w:numPr>
        <w:spacing w:after="240"/>
        <w:textAlignment w:val="baseline"/>
        <w:rPr>
          <w:rFonts w:ascii="Arial" w:hAnsi="Arial" w:cs="Arial"/>
          <w:sz w:val="22"/>
          <w:szCs w:val="22"/>
        </w:rPr>
      </w:pPr>
      <w:r>
        <w:rPr>
          <w:rFonts w:ascii="Arial" w:hAnsi="Arial"/>
          <w:sz w:val="22"/>
          <w:shd w:val="clear" w:color="auto" w:fill="FFFFFF"/>
        </w:rPr>
        <w:t>Pour poser des questions et obtenir des conseils des experts en sécurité Salesforce, rejoignez-nous sur le parcours du groupe</w:t>
      </w:r>
      <w:hyperlink r:id="rId17" w:history="1">
        <w:r>
          <w:rPr>
            <w:rFonts w:ascii="Arial" w:hAnsi="Arial"/>
            <w:sz w:val="22"/>
            <w:shd w:val="clear" w:color="auto" w:fill="FFFFFF"/>
          </w:rPr>
          <w:t xml:space="preserve"> </w:t>
        </w:r>
        <w:r>
          <w:rPr>
            <w:rFonts w:ascii="Arial" w:hAnsi="Arial"/>
            <w:sz w:val="22"/>
            <w:u w:val="single"/>
            <w:shd w:val="clear" w:color="auto" w:fill="FFFFFF"/>
          </w:rPr>
          <w:t>MFA - Getting Started de la Trailblazer Community</w:t>
        </w:r>
      </w:hyperlink>
      <w:r>
        <w:rPr>
          <w:rFonts w:ascii="Arial" w:hAnsi="Arial"/>
          <w:sz w:val="22"/>
          <w:shd w:val="clear" w:color="auto" w:fill="FFFFFF"/>
        </w:rPr>
        <w:t>.</w:t>
      </w:r>
    </w:p>
    <w:p w14:paraId="265692E9" w14:textId="2DC88680" w:rsidR="00CB2F45" w:rsidRDefault="00CB2F45" w:rsidP="004F19AA">
      <w:r>
        <w:rPr>
          <w:rFonts w:ascii="Arial" w:hAnsi="Arial"/>
          <w:color w:val="000000"/>
          <w:sz w:val="22"/>
          <w:shd w:val="clear" w:color="auto" w:fill="FFFFFF"/>
        </w:rPr>
        <w:t>Nous vous remercions de votre collaboration pour garantir la confidentialité, la sécurité et la disponibilité des données et des services essentiels de votre entreprise.</w:t>
      </w:r>
    </w:p>
    <w:p w14:paraId="29ABAE90" w14:textId="77777777" w:rsidR="004F19AA" w:rsidRPr="00CB2F45" w:rsidRDefault="004F19AA" w:rsidP="004F19AA"/>
    <w:p w14:paraId="624EAC17" w14:textId="77777777" w:rsidR="00CB2F45" w:rsidRPr="00CB2F45" w:rsidRDefault="00CB2F45" w:rsidP="00CB2F45">
      <w:r>
        <w:rPr>
          <w:rFonts w:ascii="Arial" w:hAnsi="Arial"/>
          <w:color w:val="000000"/>
          <w:sz w:val="22"/>
          <w:shd w:val="clear" w:color="auto" w:fill="FFFFFF"/>
        </w:rPr>
        <w:t>Cordialement,</w:t>
      </w:r>
    </w:p>
    <w:p w14:paraId="7F2CD813" w14:textId="4F774321" w:rsidR="00CB2F45" w:rsidRPr="00CB2F45" w:rsidRDefault="00CB2F45" w:rsidP="00CB2F45">
      <w:r>
        <w:rPr>
          <w:rFonts w:ascii="Arial" w:hAnsi="Arial"/>
          <w:color w:val="C00000"/>
          <w:sz w:val="22"/>
          <w:shd w:val="clear" w:color="auto" w:fill="FFFFFF"/>
        </w:rPr>
        <w:t>[nom de la société]</w:t>
      </w:r>
    </w:p>
    <w:p w14:paraId="766A5C6A" w14:textId="77777777" w:rsidR="00CB2F45" w:rsidRDefault="00CB2F45" w:rsidP="00CB2F45"/>
    <w:p w14:paraId="2147DEFB" w14:textId="77777777" w:rsidR="00624462" w:rsidRDefault="00624462" w:rsidP="00CB2F45"/>
    <w:p w14:paraId="2E301FF0" w14:textId="77777777" w:rsidR="00624462" w:rsidRDefault="00624462" w:rsidP="00CB2F45"/>
    <w:p w14:paraId="5EA9D912" w14:textId="0FAA7F19" w:rsidR="006E5BE1" w:rsidRDefault="006E5BE1">
      <w:pPr>
        <w:spacing w:after="200" w:line="276" w:lineRule="auto"/>
        <w:rPr>
          <w:sz w:val="36"/>
          <w:szCs w:val="36"/>
        </w:rPr>
      </w:pPr>
      <w:r>
        <w:br w:type="page"/>
      </w:r>
    </w:p>
    <w:p w14:paraId="1ADAAAC4" w14:textId="77777777" w:rsidR="00152CA9" w:rsidRDefault="00152CA9" w:rsidP="00152CA9">
      <w:pPr>
        <w:pBdr>
          <w:bottom w:val="single" w:sz="12" w:space="1" w:color="auto"/>
        </w:pBdr>
        <w:rPr>
          <w:sz w:val="36"/>
          <w:szCs w:val="36"/>
        </w:rPr>
      </w:pPr>
    </w:p>
    <w:p w14:paraId="7D3DEC53" w14:textId="159A5696" w:rsidR="006D2CAA" w:rsidRPr="00874D8F" w:rsidRDefault="006D2CAA">
      <w:pPr>
        <w:spacing w:after="200" w:line="276" w:lineRule="auto"/>
        <w:rPr>
          <w:rFonts w:ascii="Arial" w:hAnsi="Arial" w:cs="Arial"/>
          <w:color w:val="808080" w:themeColor="background1" w:themeShade="80"/>
          <w:sz w:val="36"/>
          <w:szCs w:val="36"/>
          <w:shd w:val="clear" w:color="auto" w:fill="FFFFFF"/>
        </w:rPr>
      </w:pPr>
      <w:bookmarkStart w:id="1" w:name="mfa_email_template_2"/>
      <w:bookmarkEnd w:id="1"/>
      <w:r>
        <w:rPr>
          <w:rFonts w:ascii="Arial" w:hAnsi="Arial"/>
          <w:color w:val="808080" w:themeColor="background1" w:themeShade="80"/>
          <w:sz w:val="36"/>
          <w:shd w:val="clear" w:color="auto" w:fill="FFFFFF"/>
        </w:rPr>
        <w:t xml:space="preserve">Modèle 2 : Campagne drip par e-mail pour préparer les utilisateurs à la MFA </w:t>
      </w:r>
    </w:p>
    <w:p w14:paraId="3950494F" w14:textId="771BDF81" w:rsidR="006D2CAA" w:rsidRPr="00874D8F" w:rsidRDefault="001648F9" w:rsidP="006D2CAA">
      <w:pPr>
        <w:pStyle w:val="Normal1"/>
        <w:spacing w:after="0" w:line="240" w:lineRule="auto"/>
        <w:rPr>
          <w:rFonts w:ascii="Times New Roman" w:eastAsia="Arial"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Ceci est un exemple de campagne drip par e-mail que vous pouvez utiliser pour informer les utilisateurs de vos clients sur la MFA et les sensibiliser sur le lancement de la MFA ou l’activation automatique de la MFA par Salesforce. Ce modèle suppose qu'un client utilisera le service MFA de Salesforce, mais il est adaptable si vous passez par le service de MFA d’un fournisseur d’identité SSO. </w:t>
      </w:r>
    </w:p>
    <w:p w14:paraId="5819323E" w14:textId="77777777" w:rsidR="006D2CAA" w:rsidRPr="00874D8F" w:rsidRDefault="006D2CAA" w:rsidP="006D2CAA">
      <w:pPr>
        <w:pStyle w:val="Normal1"/>
        <w:spacing w:after="0" w:line="240" w:lineRule="auto"/>
        <w:rPr>
          <w:rFonts w:ascii="Times New Roman" w:eastAsia="Arial" w:hAnsi="Times New Roman" w:cs="Times New Roman"/>
          <w:color w:val="808080" w:themeColor="background1" w:themeShade="80"/>
          <w:sz w:val="24"/>
          <w:szCs w:val="24"/>
        </w:rPr>
      </w:pPr>
    </w:p>
    <w:p w14:paraId="59A9467E" w14:textId="253FFA2F" w:rsidR="006D2CAA" w:rsidRPr="00874D8F" w:rsidRDefault="006D2CAA" w:rsidP="006D2CAA">
      <w:pPr>
        <w:pStyle w:val="Normal1"/>
        <w:spacing w:after="0" w:line="240" w:lineRule="auto"/>
        <w:rPr>
          <w:rFonts w:ascii="Times New Roman" w:eastAsia="Arial"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Ces e-mails incluent des espaces réservés que vous pouvez remplacer par des détails concernant votre déploiement. Les espaces réservés sont signalés </w:t>
      </w:r>
      <w:r>
        <w:rPr>
          <w:rFonts w:ascii="Times New Roman" w:hAnsi="Times New Roman"/>
          <w:color w:val="C00000"/>
          <w:sz w:val="24"/>
        </w:rPr>
        <w:t>[entre crochets et en rouge]</w:t>
      </w:r>
      <w:r>
        <w:rPr>
          <w:rFonts w:ascii="Times New Roman" w:hAnsi="Times New Roman"/>
          <w:sz w:val="24"/>
        </w:rPr>
        <w:t>.</w:t>
      </w:r>
    </w:p>
    <w:p w14:paraId="4E024509" w14:textId="77777777" w:rsidR="006D2CAA" w:rsidRPr="00874D8F" w:rsidRDefault="006D2CAA" w:rsidP="006D2CAA">
      <w:pPr>
        <w:pStyle w:val="Normal1"/>
        <w:spacing w:after="0" w:line="240" w:lineRule="auto"/>
        <w:rPr>
          <w:rFonts w:ascii="Times New Roman" w:hAnsi="Times New Roman" w:cs="Times New Roman"/>
          <w:color w:val="808080" w:themeColor="background1" w:themeShade="80"/>
          <w:sz w:val="24"/>
          <w:szCs w:val="24"/>
        </w:rPr>
      </w:pPr>
    </w:p>
    <w:p w14:paraId="481F4E60" w14:textId="102AEA43" w:rsidR="006D2CAA" w:rsidRPr="00874D8F" w:rsidRDefault="006D2CAA" w:rsidP="006D2CAA">
      <w:pPr>
        <w:pStyle w:val="Normal1"/>
        <w:spacing w:after="0" w:line="240" w:lineRule="auto"/>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Décidez de la cadence de la campagne par e-mail sur la MFA. Vous pouvez exécuter la campagne drip sur une semaine ou espacer les e-mails sur plusieurs semaines. Voici un exemple de programme pour une campagne d’un mois.</w:t>
      </w:r>
    </w:p>
    <w:p w14:paraId="740E8620" w14:textId="77777777" w:rsidR="006D2CAA" w:rsidRPr="00874D8F" w:rsidRDefault="006D2CAA" w:rsidP="006D2CAA">
      <w:pPr>
        <w:pStyle w:val="Normal1"/>
        <w:spacing w:after="0" w:line="240" w:lineRule="auto"/>
        <w:rPr>
          <w:rFonts w:ascii="Times New Roman" w:hAnsi="Times New Roman" w:cs="Times New Roman"/>
          <w:color w:val="808080" w:themeColor="background1" w:themeShade="80"/>
          <w:sz w:val="24"/>
          <w:szCs w:val="24"/>
        </w:rPr>
      </w:pPr>
    </w:p>
    <w:tbl>
      <w:tblPr>
        <w:tblStyle w:val="a"/>
        <w:tblW w:w="534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8"/>
        <w:gridCol w:w="1337"/>
        <w:gridCol w:w="1337"/>
        <w:gridCol w:w="1337"/>
      </w:tblGrid>
      <w:tr w:rsidR="00874D8F" w:rsidRPr="00874D8F" w14:paraId="23BD4E70" w14:textId="77777777" w:rsidTr="00AD2F15">
        <w:trPr>
          <w:jc w:val="center"/>
        </w:trPr>
        <w:tc>
          <w:tcPr>
            <w:tcW w:w="1338" w:type="dxa"/>
            <w:tcMar>
              <w:top w:w="100" w:type="dxa"/>
              <w:left w:w="100" w:type="dxa"/>
              <w:bottom w:w="100" w:type="dxa"/>
              <w:right w:w="100" w:type="dxa"/>
            </w:tcMar>
          </w:tcPr>
          <w:p w14:paraId="6C3C5DE0" w14:textId="7667A093" w:rsidR="006D2CAA" w:rsidRPr="00874D8F" w:rsidRDefault="004D0A70"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Pr>
                <w:rFonts w:ascii="Times New Roman" w:hAnsi="Times New Roman"/>
                <w:b/>
                <w:color w:val="808080" w:themeColor="background1" w:themeShade="80"/>
                <w:sz w:val="24"/>
              </w:rPr>
              <w:t>4 semaines avant le lancement</w:t>
            </w:r>
          </w:p>
        </w:tc>
        <w:tc>
          <w:tcPr>
            <w:tcW w:w="1337" w:type="dxa"/>
            <w:tcMar>
              <w:top w:w="100" w:type="dxa"/>
              <w:left w:w="100" w:type="dxa"/>
              <w:bottom w:w="100" w:type="dxa"/>
              <w:right w:w="100" w:type="dxa"/>
            </w:tcMar>
          </w:tcPr>
          <w:p w14:paraId="62EA5C13" w14:textId="697B2A2B" w:rsidR="006D2CAA" w:rsidRPr="00874D8F" w:rsidRDefault="004D0A70"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Pr>
                <w:rFonts w:ascii="Times New Roman" w:hAnsi="Times New Roman"/>
                <w:b/>
                <w:color w:val="808080" w:themeColor="background1" w:themeShade="80"/>
                <w:sz w:val="24"/>
              </w:rPr>
              <w:t>3 semaines avant le lancement</w:t>
            </w:r>
          </w:p>
        </w:tc>
        <w:tc>
          <w:tcPr>
            <w:tcW w:w="1337" w:type="dxa"/>
            <w:tcMar>
              <w:top w:w="100" w:type="dxa"/>
              <w:left w:w="100" w:type="dxa"/>
              <w:bottom w:w="100" w:type="dxa"/>
              <w:right w:w="100" w:type="dxa"/>
            </w:tcMar>
          </w:tcPr>
          <w:p w14:paraId="53DB2EED" w14:textId="0EA50353" w:rsidR="006D2CAA" w:rsidRPr="00874D8F" w:rsidRDefault="004D0A70"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Pr>
                <w:rFonts w:ascii="Times New Roman" w:hAnsi="Times New Roman"/>
                <w:b/>
                <w:color w:val="808080" w:themeColor="background1" w:themeShade="80"/>
                <w:sz w:val="24"/>
              </w:rPr>
              <w:t>2 semaines avant le lancement</w:t>
            </w:r>
          </w:p>
        </w:tc>
        <w:tc>
          <w:tcPr>
            <w:tcW w:w="1337" w:type="dxa"/>
            <w:tcMar>
              <w:top w:w="100" w:type="dxa"/>
              <w:left w:w="100" w:type="dxa"/>
              <w:bottom w:w="100" w:type="dxa"/>
              <w:right w:w="100" w:type="dxa"/>
            </w:tcMar>
          </w:tcPr>
          <w:p w14:paraId="1AA414C3" w14:textId="27347184" w:rsidR="006D2CAA" w:rsidRPr="00874D8F" w:rsidRDefault="004D0A70"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Pr>
                <w:rFonts w:ascii="Times New Roman" w:hAnsi="Times New Roman"/>
                <w:b/>
                <w:color w:val="808080" w:themeColor="background1" w:themeShade="80"/>
                <w:sz w:val="24"/>
              </w:rPr>
              <w:t>1 semaine avant le lancement</w:t>
            </w:r>
          </w:p>
        </w:tc>
      </w:tr>
      <w:tr w:rsidR="006D2CAA" w:rsidRPr="00874D8F" w14:paraId="7BA03C61" w14:textId="77777777" w:rsidTr="00AD2F15">
        <w:trPr>
          <w:jc w:val="center"/>
        </w:trPr>
        <w:tc>
          <w:tcPr>
            <w:tcW w:w="1338" w:type="dxa"/>
            <w:tcMar>
              <w:top w:w="100" w:type="dxa"/>
              <w:left w:w="100" w:type="dxa"/>
              <w:bottom w:w="100" w:type="dxa"/>
              <w:right w:w="100" w:type="dxa"/>
            </w:tcMar>
          </w:tcPr>
          <w:p w14:paraId="3076F11C" w14:textId="77777777" w:rsidR="006D2CAA" w:rsidRPr="00874D8F" w:rsidRDefault="006D2CAA"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Pr>
                <w:rFonts w:ascii="Times New Roman" w:hAnsi="Times New Roman"/>
                <w:i/>
                <w:color w:val="808080" w:themeColor="background1" w:themeShade="80"/>
                <w:sz w:val="24"/>
              </w:rPr>
              <w:t>E-mail 1</w:t>
            </w:r>
          </w:p>
        </w:tc>
        <w:tc>
          <w:tcPr>
            <w:tcW w:w="1337" w:type="dxa"/>
            <w:tcMar>
              <w:top w:w="100" w:type="dxa"/>
              <w:left w:w="100" w:type="dxa"/>
              <w:bottom w:w="100" w:type="dxa"/>
              <w:right w:w="100" w:type="dxa"/>
            </w:tcMar>
          </w:tcPr>
          <w:p w14:paraId="5E0C9184" w14:textId="77777777" w:rsidR="006D2CAA" w:rsidRPr="00874D8F" w:rsidRDefault="006D2CAA"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Pr>
                <w:rFonts w:ascii="Times New Roman" w:hAnsi="Times New Roman"/>
                <w:i/>
                <w:color w:val="808080" w:themeColor="background1" w:themeShade="80"/>
                <w:sz w:val="24"/>
              </w:rPr>
              <w:t>E-mail 2</w:t>
            </w:r>
          </w:p>
        </w:tc>
        <w:tc>
          <w:tcPr>
            <w:tcW w:w="1337" w:type="dxa"/>
            <w:tcMar>
              <w:top w:w="100" w:type="dxa"/>
              <w:left w:w="100" w:type="dxa"/>
              <w:bottom w:w="100" w:type="dxa"/>
              <w:right w:w="100" w:type="dxa"/>
            </w:tcMar>
          </w:tcPr>
          <w:p w14:paraId="233766B2" w14:textId="77777777" w:rsidR="006D2CAA" w:rsidRPr="00874D8F" w:rsidRDefault="006D2CAA"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Pr>
                <w:rFonts w:ascii="Times New Roman" w:hAnsi="Times New Roman"/>
                <w:i/>
                <w:color w:val="808080" w:themeColor="background1" w:themeShade="80"/>
                <w:sz w:val="24"/>
              </w:rPr>
              <w:t>E-mail 3</w:t>
            </w:r>
          </w:p>
        </w:tc>
        <w:tc>
          <w:tcPr>
            <w:tcW w:w="1337" w:type="dxa"/>
            <w:tcMar>
              <w:top w:w="100" w:type="dxa"/>
              <w:left w:w="100" w:type="dxa"/>
              <w:bottom w:w="100" w:type="dxa"/>
              <w:right w:w="100" w:type="dxa"/>
            </w:tcMar>
          </w:tcPr>
          <w:p w14:paraId="1F6B8A2A" w14:textId="77777777" w:rsidR="006D2CAA" w:rsidRPr="00874D8F" w:rsidRDefault="006D2CAA" w:rsidP="00AD2F15">
            <w:pPr>
              <w:pStyle w:val="Normal1"/>
              <w:widowControl w:val="0"/>
              <w:spacing w:after="0" w:line="240" w:lineRule="auto"/>
              <w:jc w:val="center"/>
              <w:rPr>
                <w:rFonts w:ascii="Times New Roman" w:hAnsi="Times New Roman" w:cs="Times New Roman"/>
                <w:color w:val="808080" w:themeColor="background1" w:themeShade="80"/>
                <w:sz w:val="24"/>
                <w:szCs w:val="24"/>
              </w:rPr>
            </w:pPr>
            <w:r>
              <w:rPr>
                <w:rFonts w:ascii="Times New Roman" w:hAnsi="Times New Roman"/>
                <w:i/>
                <w:color w:val="808080" w:themeColor="background1" w:themeShade="80"/>
                <w:sz w:val="24"/>
              </w:rPr>
              <w:t>E-mail 4</w:t>
            </w:r>
          </w:p>
        </w:tc>
      </w:tr>
    </w:tbl>
    <w:p w14:paraId="4D394E3F" w14:textId="77777777" w:rsidR="006D2CAA" w:rsidRPr="00874D8F" w:rsidRDefault="006D2CAA" w:rsidP="006D2CAA">
      <w:pPr>
        <w:pStyle w:val="Normal1"/>
        <w:spacing w:after="0" w:line="240" w:lineRule="auto"/>
        <w:rPr>
          <w:rFonts w:asciiTheme="minorHAnsi" w:hAnsiTheme="minorHAnsi" w:cstheme="minorHAnsi"/>
          <w:color w:val="808080" w:themeColor="background1" w:themeShade="80"/>
        </w:rPr>
      </w:pPr>
    </w:p>
    <w:p w14:paraId="2A7BAE37" w14:textId="77777777" w:rsidR="006D2CAA" w:rsidRPr="00874D8F" w:rsidRDefault="006D2CAA" w:rsidP="006D2CAA">
      <w:pPr>
        <w:pStyle w:val="Normal1"/>
        <w:spacing w:after="0" w:line="240" w:lineRule="auto"/>
        <w:rPr>
          <w:rFonts w:asciiTheme="minorHAnsi" w:hAnsiTheme="minorHAnsi" w:cstheme="minorHAnsi"/>
          <w:color w:val="808080" w:themeColor="background1" w:themeShade="80"/>
        </w:rPr>
      </w:pPr>
    </w:p>
    <w:p w14:paraId="65D739F6" w14:textId="77777777" w:rsidR="006D2CAA" w:rsidRPr="00874D8F" w:rsidRDefault="006D2CAA" w:rsidP="006D2CAA">
      <w:pPr>
        <w:pStyle w:val="Normal1"/>
        <w:spacing w:after="0" w:line="240" w:lineRule="auto"/>
        <w:rPr>
          <w:rFonts w:ascii="Times New Roman" w:hAnsi="Times New Roman" w:cs="Times New Roman"/>
          <w:color w:val="808080" w:themeColor="background1" w:themeShade="80"/>
          <w:sz w:val="24"/>
          <w:szCs w:val="24"/>
        </w:rPr>
      </w:pPr>
      <w:r>
        <w:rPr>
          <w:rFonts w:ascii="Times New Roman" w:hAnsi="Times New Roman"/>
          <w:b/>
          <w:color w:val="808080" w:themeColor="background1" w:themeShade="80"/>
          <w:sz w:val="24"/>
        </w:rPr>
        <w:t>Conseils</w:t>
      </w:r>
      <w:r>
        <w:rPr>
          <w:rFonts w:ascii="Times New Roman" w:hAnsi="Times New Roman"/>
          <w:color w:val="808080" w:themeColor="background1" w:themeShade="80"/>
          <w:sz w:val="24"/>
        </w:rPr>
        <w:t> :</w:t>
      </w:r>
    </w:p>
    <w:p w14:paraId="431F13BB" w14:textId="620C8EEC" w:rsidR="006D2CAA" w:rsidRPr="00874D8F" w:rsidRDefault="00DD3F26" w:rsidP="006D2CAA">
      <w:pPr>
        <w:pStyle w:val="Normal1"/>
        <w:numPr>
          <w:ilvl w:val="0"/>
          <w:numId w:val="10"/>
        </w:numPr>
        <w:spacing w:after="120" w:line="240" w:lineRule="auto"/>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P</w:t>
      </w:r>
      <w:r w:rsidR="006D2CAA">
        <w:rPr>
          <w:rFonts w:ascii="Times New Roman" w:hAnsi="Times New Roman"/>
          <w:color w:val="808080" w:themeColor="background1" w:themeShade="80"/>
          <w:sz w:val="24"/>
        </w:rPr>
        <w:t xml:space="preserve">ersonnalisez ces e-mails pour rappeler aux utilisateurs les sessions de formation et l’emplacement des ressources d’aide. Les modèles incluent des liens vers des ressources Salesforce, que vous pouvez utiliser telles quelles ou remplacer par vos propres documents. Ils recommandent également des ressources d’intégration incluses dans </w:t>
      </w:r>
      <w:r>
        <w:rPr>
          <w:rFonts w:ascii="Times New Roman" w:hAnsi="Times New Roman"/>
          <w:color w:val="808080" w:themeColor="background1" w:themeShade="80"/>
          <w:sz w:val="24"/>
        </w:rPr>
        <w:br/>
      </w:r>
      <w:r w:rsidR="006D2CAA">
        <w:rPr>
          <w:rFonts w:ascii="Times New Roman" w:hAnsi="Times New Roman"/>
          <w:color w:val="808080" w:themeColor="background1" w:themeShade="80"/>
          <w:sz w:val="24"/>
        </w:rPr>
        <w:t>le pack de déploiement de la MFA.</w:t>
      </w:r>
    </w:p>
    <w:p w14:paraId="1A44CAF9" w14:textId="2AD30983" w:rsidR="006D2CAA" w:rsidRPr="00874D8F" w:rsidRDefault="006D2CAA" w:rsidP="006D2CAA">
      <w:pPr>
        <w:pStyle w:val="Normal1"/>
        <w:numPr>
          <w:ilvl w:val="0"/>
          <w:numId w:val="10"/>
        </w:numPr>
        <w:spacing w:after="0" w:line="240" w:lineRule="auto"/>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Pour une meilleure visibilité auprès des utilisateurs, envoyez les e-mails les mardis, mercredis et jeudis.</w:t>
      </w:r>
    </w:p>
    <w:p w14:paraId="58E12741" w14:textId="77777777" w:rsidR="006D2CAA" w:rsidRDefault="006D2CAA">
      <w:pPr>
        <w:spacing w:after="200" w:line="276" w:lineRule="auto"/>
        <w:rPr>
          <w:rFonts w:ascii="Arial" w:hAnsi="Arial" w:cs="Arial"/>
          <w:b/>
          <w:bCs/>
          <w:sz w:val="28"/>
          <w:szCs w:val="28"/>
          <w:u w:val="single"/>
          <w:shd w:val="clear" w:color="auto" w:fill="FFFFFF"/>
        </w:rPr>
      </w:pPr>
    </w:p>
    <w:p w14:paraId="36F59933" w14:textId="77777777" w:rsidR="00CD5E67" w:rsidRDefault="00CD5E67" w:rsidP="00A645FC">
      <w:pPr>
        <w:rPr>
          <w:rFonts w:ascii="Arial" w:hAnsi="Arial" w:cs="Arial"/>
          <w:b/>
          <w:bCs/>
          <w:sz w:val="28"/>
          <w:szCs w:val="28"/>
          <w:u w:val="single"/>
          <w:shd w:val="clear" w:color="auto" w:fill="FFFFFF"/>
        </w:rPr>
      </w:pPr>
    </w:p>
    <w:p w14:paraId="6CADD752" w14:textId="16D3E973" w:rsidR="00A645FC" w:rsidRPr="00E835D4" w:rsidRDefault="00951A9B" w:rsidP="00A645FC">
      <w:pPr>
        <w:rPr>
          <w:rFonts w:ascii="Arial" w:hAnsi="Arial" w:cs="Arial"/>
          <w:b/>
          <w:bCs/>
          <w:sz w:val="28"/>
          <w:szCs w:val="28"/>
          <w:u w:val="single"/>
          <w:shd w:val="clear" w:color="auto" w:fill="FFFFFF"/>
        </w:rPr>
      </w:pPr>
      <w:r>
        <w:rPr>
          <w:rFonts w:ascii="Arial" w:hAnsi="Arial"/>
          <w:b/>
          <w:sz w:val="28"/>
          <w:u w:val="single"/>
          <w:shd w:val="clear" w:color="auto" w:fill="FFFFFF"/>
        </w:rPr>
        <w:t>E-mail 1 : annonce de l’arrivée de la MFA et présentation</w:t>
      </w:r>
    </w:p>
    <w:p w14:paraId="1B38313B" w14:textId="77777777" w:rsidR="00C27304" w:rsidRDefault="00C27304" w:rsidP="00A645FC">
      <w:pPr>
        <w:rPr>
          <w:rFonts w:ascii="Arial" w:hAnsi="Arial" w:cs="Arial"/>
          <w:sz w:val="20"/>
          <w:szCs w:val="20"/>
          <w:shd w:val="clear" w:color="auto" w:fill="FFFFFF"/>
        </w:rPr>
      </w:pPr>
    </w:p>
    <w:p w14:paraId="10A7EBCD" w14:textId="5AAFA1F7" w:rsidR="00156127" w:rsidRPr="00B42382" w:rsidRDefault="00C27304" w:rsidP="00A645FC">
      <w:pPr>
        <w:rPr>
          <w:rFonts w:ascii="Arial" w:hAnsi="Arial" w:cs="Arial"/>
          <w:sz w:val="22"/>
          <w:szCs w:val="22"/>
          <w:shd w:val="clear" w:color="auto" w:fill="FFFFFF"/>
        </w:rPr>
      </w:pPr>
      <w:r>
        <w:rPr>
          <w:rFonts w:ascii="Arial" w:hAnsi="Arial"/>
          <w:i/>
          <w:sz w:val="22"/>
          <w:shd w:val="clear" w:color="auto" w:fill="FFFFFF"/>
        </w:rPr>
        <w:t>Ligne d’objet :</w:t>
      </w:r>
      <w:r>
        <w:rPr>
          <w:rFonts w:ascii="Arial" w:hAnsi="Arial"/>
          <w:sz w:val="22"/>
          <w:shd w:val="clear" w:color="auto" w:fill="FFFFFF"/>
        </w:rPr>
        <w:t xml:space="preserve"> </w:t>
      </w:r>
    </w:p>
    <w:p w14:paraId="34B1FC0E" w14:textId="5892BEA0" w:rsidR="00C27304" w:rsidRPr="00B42382" w:rsidRDefault="00C27304" w:rsidP="00A645FC">
      <w:pPr>
        <w:rPr>
          <w:rFonts w:ascii="Arial" w:hAnsi="Arial" w:cs="Arial"/>
          <w:sz w:val="22"/>
          <w:szCs w:val="22"/>
          <w:shd w:val="clear" w:color="auto" w:fill="FFFFFF"/>
        </w:rPr>
      </w:pPr>
      <w:r>
        <w:rPr>
          <w:rFonts w:ascii="Arial" w:hAnsi="Arial"/>
          <w:sz w:val="22"/>
          <w:shd w:val="clear" w:color="auto" w:fill="FFFFFF"/>
        </w:rPr>
        <w:t>Bientôt disponible : une meilleure sécurité de connexion avec l’authentification multifacteur</w:t>
      </w:r>
    </w:p>
    <w:p w14:paraId="18600DA0" w14:textId="150DCBA0" w:rsidR="00CF5504" w:rsidRPr="00B42382" w:rsidRDefault="00CF5504" w:rsidP="00A645FC">
      <w:pPr>
        <w:rPr>
          <w:rFonts w:ascii="Arial" w:hAnsi="Arial" w:cs="Arial"/>
          <w:sz w:val="22"/>
          <w:szCs w:val="22"/>
          <w:shd w:val="clear" w:color="auto" w:fill="FFFFFF"/>
        </w:rPr>
      </w:pPr>
    </w:p>
    <w:p w14:paraId="4D497CC9" w14:textId="570B0B5D" w:rsidR="00156127" w:rsidRPr="00B42382" w:rsidRDefault="00156127" w:rsidP="00A645FC">
      <w:pPr>
        <w:rPr>
          <w:rFonts w:ascii="Arial" w:hAnsi="Arial" w:cs="Arial"/>
          <w:i/>
          <w:iCs/>
          <w:sz w:val="22"/>
          <w:szCs w:val="22"/>
          <w:shd w:val="clear" w:color="auto" w:fill="FFFFFF"/>
        </w:rPr>
      </w:pPr>
      <w:r>
        <w:rPr>
          <w:rFonts w:ascii="Arial" w:hAnsi="Arial"/>
          <w:i/>
          <w:sz w:val="22"/>
          <w:shd w:val="clear" w:color="auto" w:fill="FFFFFF"/>
        </w:rPr>
        <w:t>Corps :</w:t>
      </w:r>
    </w:p>
    <w:p w14:paraId="33262EEC" w14:textId="2758A086" w:rsidR="00A60D3D" w:rsidRPr="00B42382" w:rsidRDefault="00A60D3D" w:rsidP="00A645FC">
      <w:pPr>
        <w:rPr>
          <w:rFonts w:ascii="Arial" w:hAnsi="Arial" w:cs="Arial"/>
          <w:sz w:val="22"/>
          <w:szCs w:val="22"/>
          <w:shd w:val="clear" w:color="auto" w:fill="FFFFFF"/>
        </w:rPr>
      </w:pPr>
      <w:r>
        <w:rPr>
          <w:rFonts w:ascii="Arial" w:hAnsi="Arial"/>
          <w:sz w:val="22"/>
          <w:shd w:val="clear" w:color="auto" w:fill="FFFFFF"/>
        </w:rPr>
        <w:t xml:space="preserve">Bonjour </w:t>
      </w:r>
      <w:r>
        <w:rPr>
          <w:rFonts w:ascii="Arial" w:hAnsi="Arial"/>
          <w:color w:val="C00000"/>
          <w:sz w:val="22"/>
          <w:shd w:val="clear" w:color="auto" w:fill="FFFFFF"/>
        </w:rPr>
        <w:t>[Nom]</w:t>
      </w:r>
      <w:r>
        <w:rPr>
          <w:rFonts w:ascii="Arial" w:hAnsi="Arial"/>
          <w:color w:val="000000" w:themeColor="text1"/>
          <w:sz w:val="22"/>
          <w:shd w:val="clear" w:color="auto" w:fill="FFFFFF"/>
        </w:rPr>
        <w:t>,</w:t>
      </w:r>
    </w:p>
    <w:p w14:paraId="62FC1369" w14:textId="7B818838" w:rsidR="00AF5EAF" w:rsidRPr="00B42382" w:rsidRDefault="00AF5EAF" w:rsidP="00A645FC">
      <w:pPr>
        <w:rPr>
          <w:rFonts w:ascii="Arial" w:hAnsi="Arial" w:cs="Arial"/>
          <w:sz w:val="22"/>
          <w:szCs w:val="22"/>
          <w:shd w:val="clear" w:color="auto" w:fill="FFFFFF"/>
        </w:rPr>
      </w:pPr>
    </w:p>
    <w:p w14:paraId="761593A7" w14:textId="1EE55B9F" w:rsidR="00AF5EAF" w:rsidRPr="00B42382" w:rsidRDefault="00AF5EAF" w:rsidP="00A645FC">
      <w:pPr>
        <w:rPr>
          <w:rFonts w:ascii="Arial" w:hAnsi="Arial" w:cs="Arial"/>
          <w:sz w:val="22"/>
          <w:szCs w:val="22"/>
          <w:shd w:val="clear" w:color="auto" w:fill="FFFFFF"/>
        </w:rPr>
      </w:pPr>
      <w:r>
        <w:rPr>
          <w:rFonts w:ascii="Arial" w:hAnsi="Arial"/>
          <w:sz w:val="22"/>
          <w:shd w:val="clear" w:color="auto" w:fill="FFFFFF"/>
        </w:rPr>
        <w:lastRenderedPageBreak/>
        <w:t xml:space="preserve">Chez </w:t>
      </w:r>
      <w:r>
        <w:rPr>
          <w:rFonts w:ascii="Arial" w:hAnsi="Arial"/>
          <w:color w:val="C00000"/>
          <w:sz w:val="22"/>
          <w:shd w:val="clear" w:color="auto" w:fill="FFFFFF"/>
        </w:rPr>
        <w:t>[no</w:t>
      </w:r>
      <w:r w:rsidR="00DD3F26">
        <w:rPr>
          <w:rFonts w:ascii="Arial" w:hAnsi="Arial"/>
          <w:color w:val="C00000"/>
          <w:sz w:val="22"/>
          <w:shd w:val="clear" w:color="auto" w:fill="FFFFFF"/>
        </w:rPr>
        <w:t>p</w:t>
      </w:r>
      <w:r>
        <w:rPr>
          <w:rFonts w:ascii="Arial" w:hAnsi="Arial"/>
          <w:color w:val="C00000"/>
          <w:sz w:val="22"/>
          <w:shd w:val="clear" w:color="auto" w:fill="FFFFFF"/>
        </w:rPr>
        <w:t>m de l’entreprise]</w:t>
      </w:r>
      <w:r>
        <w:rPr>
          <w:rFonts w:ascii="Arial" w:hAnsi="Arial"/>
          <w:sz w:val="22"/>
          <w:shd w:val="clear" w:color="auto" w:fill="FFFFFF"/>
        </w:rPr>
        <w:t xml:space="preserve">, nous prenons très au sérieux la protection de vos données commerciales et des données de vos clients. En raison des menaces de cybersécurité croissantes en nombre et en sophistication, il est plus important que jamais de mettre en </w:t>
      </w:r>
      <w:r w:rsidR="00DD3F26">
        <w:rPr>
          <w:rFonts w:ascii="Arial" w:hAnsi="Arial"/>
          <w:sz w:val="22"/>
          <w:shd w:val="clear" w:color="auto" w:fill="FFFFFF"/>
        </w:rPr>
        <w:br/>
      </w:r>
      <w:r>
        <w:rPr>
          <w:rFonts w:ascii="Arial" w:hAnsi="Arial"/>
          <w:sz w:val="22"/>
          <w:shd w:val="clear" w:color="auto" w:fill="FFFFFF"/>
        </w:rPr>
        <w:t xml:space="preserve">œuvre des mesures de sécurité fiables, notamment pour les connexions. C’est pourquoi nous déployons l’authentification multifacteur (ou MFA) pour votre compte </w:t>
      </w:r>
      <w:r>
        <w:rPr>
          <w:rFonts w:ascii="Arial" w:hAnsi="Arial"/>
          <w:color w:val="C00000"/>
          <w:sz w:val="22"/>
          <w:shd w:val="clear" w:color="auto" w:fill="FFFFFF"/>
        </w:rPr>
        <w:t>[nom du produit]</w:t>
      </w:r>
      <w:r>
        <w:rPr>
          <w:rFonts w:ascii="Arial" w:hAnsi="Arial"/>
          <w:sz w:val="22"/>
          <w:shd w:val="clear" w:color="auto" w:fill="FFFFFF"/>
        </w:rPr>
        <w:t xml:space="preserve"> à partir du </w:t>
      </w:r>
      <w:r>
        <w:rPr>
          <w:rFonts w:ascii="Arial" w:hAnsi="Arial"/>
          <w:color w:val="C00000"/>
          <w:sz w:val="22"/>
          <w:shd w:val="clear" w:color="auto" w:fill="FFFFFF"/>
        </w:rPr>
        <w:t>[date]</w:t>
      </w:r>
      <w:r>
        <w:rPr>
          <w:rFonts w:ascii="Arial" w:hAnsi="Arial"/>
          <w:sz w:val="22"/>
          <w:shd w:val="clear" w:color="auto" w:fill="FFFFFF"/>
        </w:rPr>
        <w:t>.</w:t>
      </w:r>
    </w:p>
    <w:p w14:paraId="2D5022E9" w14:textId="765807A1" w:rsidR="00316003" w:rsidRPr="00B42382" w:rsidRDefault="00316003" w:rsidP="00A645FC">
      <w:pPr>
        <w:rPr>
          <w:rFonts w:ascii="Arial" w:hAnsi="Arial" w:cs="Arial"/>
          <w:sz w:val="22"/>
          <w:szCs w:val="22"/>
          <w:shd w:val="clear" w:color="auto" w:fill="FFFFFF"/>
        </w:rPr>
      </w:pPr>
    </w:p>
    <w:p w14:paraId="2A29942A" w14:textId="05E9DCA9" w:rsidR="00316003" w:rsidRPr="00641B28" w:rsidRDefault="00316003" w:rsidP="00A645FC">
      <w:pPr>
        <w:rPr>
          <w:rFonts w:ascii="Arial" w:hAnsi="Arial" w:cs="Arial"/>
          <w:b/>
          <w:bCs/>
          <w:sz w:val="22"/>
          <w:szCs w:val="22"/>
          <w:shd w:val="clear" w:color="auto" w:fill="FFFFFF"/>
        </w:rPr>
      </w:pPr>
      <w:r>
        <w:rPr>
          <w:rFonts w:ascii="Arial" w:hAnsi="Arial"/>
          <w:b/>
          <w:sz w:val="22"/>
          <w:shd w:val="clear" w:color="auto" w:fill="FFFFFF"/>
        </w:rPr>
        <w:t>Pourquoi la MFA ?</w:t>
      </w:r>
    </w:p>
    <w:p w14:paraId="1A6B7C9F" w14:textId="755A7AC8" w:rsidR="003C0C96" w:rsidRPr="00B42382" w:rsidRDefault="00336717" w:rsidP="00316003">
      <w:pPr>
        <w:rPr>
          <w:sz w:val="22"/>
          <w:szCs w:val="22"/>
        </w:rPr>
      </w:pPr>
      <w:r>
        <w:rPr>
          <w:rFonts w:ascii="Arial" w:hAnsi="Arial"/>
          <w:sz w:val="22"/>
          <w:shd w:val="clear" w:color="auto" w:fill="FFFFFF"/>
        </w:rPr>
        <w:t>Les attaques d’hameçonnage et de piratage de compte sont en augmentation et représentent un risque réel pour votre vie privée et la sécurité de votre entreprise.</w:t>
      </w:r>
      <w:r>
        <w:rPr>
          <w:rFonts w:ascii="Arial" w:hAnsi="Arial"/>
          <w:sz w:val="22"/>
        </w:rPr>
        <w:t xml:space="preserve"> À eux seuls, les noms d’utilisateur et les mots de passe n’offrent pas toujours une protection suffisante contre ces types de menaces. La MFA limite ces dernières en ajoutant au mot de passe une méthode de vérification d’identité qui confirme l’identité de la personne qui tente de se connecter. Pour savoir ce qu’est la MFA et comment elle fonctionne, regardez cette </w:t>
      </w:r>
      <w:hyperlink r:id="rId18" w:history="1">
        <w:r>
          <w:rPr>
            <w:rStyle w:val="Hyperlink"/>
            <w:rFonts w:ascii="Arial" w:hAnsi="Arial"/>
            <w:color w:val="000000" w:themeColor="text1"/>
            <w:sz w:val="22"/>
          </w:rPr>
          <w:t>courte vidéo</w:t>
        </w:r>
      </w:hyperlink>
      <w:r>
        <w:rPr>
          <w:rFonts w:ascii="Arial" w:hAnsi="Arial"/>
          <w:color w:val="000000" w:themeColor="text1"/>
          <w:sz w:val="22"/>
        </w:rPr>
        <w:t>.</w:t>
      </w:r>
    </w:p>
    <w:p w14:paraId="76F555C9" w14:textId="072EF64E" w:rsidR="00A60D3D" w:rsidRPr="00B42382" w:rsidRDefault="00A60D3D" w:rsidP="00A645FC">
      <w:pPr>
        <w:rPr>
          <w:rFonts w:ascii="Arial" w:hAnsi="Arial" w:cs="Arial"/>
          <w:sz w:val="22"/>
          <w:szCs w:val="22"/>
          <w:shd w:val="clear" w:color="auto" w:fill="FFFFFF"/>
        </w:rPr>
      </w:pPr>
    </w:p>
    <w:p w14:paraId="2FABCFF9" w14:textId="556255DF" w:rsidR="005A25AB" w:rsidRPr="00641B28" w:rsidRDefault="005A25AB" w:rsidP="00A645FC">
      <w:pPr>
        <w:rPr>
          <w:rFonts w:ascii="Arial" w:hAnsi="Arial" w:cs="Arial"/>
          <w:b/>
          <w:bCs/>
          <w:sz w:val="22"/>
          <w:szCs w:val="22"/>
          <w:shd w:val="clear" w:color="auto" w:fill="FFFFFF"/>
        </w:rPr>
      </w:pPr>
      <w:r>
        <w:rPr>
          <w:rFonts w:ascii="Arial" w:hAnsi="Arial"/>
          <w:b/>
          <w:sz w:val="22"/>
          <w:shd w:val="clear" w:color="auto" w:fill="FFFFFF"/>
        </w:rPr>
        <w:t>Les avantages de la MFA (et son intérêt pour vous)</w:t>
      </w:r>
    </w:p>
    <w:p w14:paraId="0DD9C5F7" w14:textId="5FF8A2E6" w:rsidR="005A25AB" w:rsidRPr="00B42382" w:rsidRDefault="00E40FAD" w:rsidP="00E40FAD">
      <w:pPr>
        <w:pStyle w:val="ListParagraph"/>
        <w:numPr>
          <w:ilvl w:val="0"/>
          <w:numId w:val="12"/>
        </w:numPr>
        <w:rPr>
          <w:rFonts w:ascii="Arial" w:hAnsi="Arial" w:cs="Arial"/>
          <w:sz w:val="22"/>
          <w:szCs w:val="22"/>
          <w:shd w:val="clear" w:color="auto" w:fill="FFFFFF"/>
        </w:rPr>
      </w:pPr>
      <w:r>
        <w:rPr>
          <w:rFonts w:ascii="Arial" w:hAnsi="Arial"/>
          <w:sz w:val="22"/>
          <w:shd w:val="clear" w:color="auto" w:fill="FFFFFF"/>
        </w:rPr>
        <w:t xml:space="preserve">Ajout d’une couche de sécurité supplémentaire à votre compte </w:t>
      </w:r>
      <w:r>
        <w:rPr>
          <w:rFonts w:ascii="Arial" w:hAnsi="Arial"/>
          <w:color w:val="C00000"/>
          <w:sz w:val="22"/>
          <w:shd w:val="clear" w:color="auto" w:fill="FFFFFF"/>
        </w:rPr>
        <w:t>[nom du produit]</w:t>
      </w:r>
      <w:r>
        <w:rPr>
          <w:rFonts w:ascii="Arial" w:hAnsi="Arial"/>
          <w:sz w:val="22"/>
          <w:shd w:val="clear" w:color="auto" w:fill="FFFFFF"/>
        </w:rPr>
        <w:t xml:space="preserve"> qui permet d’empêcher les personnes malintentionnées d’y accéder.</w:t>
      </w:r>
    </w:p>
    <w:p w14:paraId="3A2CA58F" w14:textId="48F2E2E5" w:rsidR="00E40FAD"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sz w:val="22"/>
          <w:shd w:val="clear" w:color="auto" w:fill="FFFFFF"/>
        </w:rPr>
        <w:t>Protection de l’accès aux données sensibles et aux systèmes critiques.</w:t>
      </w:r>
    </w:p>
    <w:p w14:paraId="6E032CE8" w14:textId="458BFCF8" w:rsidR="00E40FAD" w:rsidRPr="00B42382" w:rsidRDefault="00E40FAD" w:rsidP="00E40FAD">
      <w:pPr>
        <w:pStyle w:val="ListParagraph"/>
        <w:numPr>
          <w:ilvl w:val="0"/>
          <w:numId w:val="12"/>
        </w:numPr>
        <w:rPr>
          <w:rFonts w:ascii="Arial" w:hAnsi="Arial" w:cs="Arial"/>
          <w:sz w:val="22"/>
          <w:szCs w:val="22"/>
          <w:shd w:val="clear" w:color="auto" w:fill="FFFFFF"/>
        </w:rPr>
      </w:pPr>
      <w:r>
        <w:rPr>
          <w:rFonts w:ascii="Arial" w:hAnsi="Arial"/>
          <w:sz w:val="22"/>
          <w:shd w:val="clear" w:color="auto" w:fill="FFFFFF"/>
        </w:rPr>
        <w:t>Réduction de la probabilité que vous soyez la prochaine victime d’une attaque.</w:t>
      </w:r>
    </w:p>
    <w:p w14:paraId="267486A5" w14:textId="608E3DF9" w:rsidR="00FD6839"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color w:val="C00000"/>
          <w:sz w:val="22"/>
          <w:shd w:val="clear" w:color="auto" w:fill="FFFFFF"/>
        </w:rPr>
        <w:t>[Ajoutez des avantages spécifiques à l’entreprise de votre client]</w:t>
      </w:r>
      <w:r>
        <w:rPr>
          <w:rFonts w:ascii="Arial" w:hAnsi="Arial"/>
          <w:sz w:val="22"/>
          <w:shd w:val="clear" w:color="auto" w:fill="FFFFFF"/>
        </w:rPr>
        <w:t xml:space="preserve"> </w:t>
      </w:r>
    </w:p>
    <w:p w14:paraId="6B18EFF5" w14:textId="4A4ABA1E" w:rsidR="00E835D4" w:rsidRPr="00B42382" w:rsidRDefault="00E835D4" w:rsidP="00A645FC">
      <w:pPr>
        <w:rPr>
          <w:rFonts w:ascii="Arial" w:hAnsi="Arial" w:cs="Arial"/>
          <w:sz w:val="22"/>
          <w:szCs w:val="22"/>
          <w:shd w:val="clear" w:color="auto" w:fill="FFFFFF"/>
        </w:rPr>
      </w:pPr>
    </w:p>
    <w:p w14:paraId="37E3E3D9" w14:textId="5161092A" w:rsidR="00BF23C4" w:rsidRPr="003F68C3" w:rsidRDefault="006348A9" w:rsidP="00A645FC">
      <w:pPr>
        <w:rPr>
          <w:rFonts w:ascii="Arial" w:hAnsi="Arial" w:cs="Arial"/>
          <w:b/>
          <w:bCs/>
          <w:sz w:val="22"/>
          <w:szCs w:val="22"/>
          <w:shd w:val="clear" w:color="auto" w:fill="FFFFFF"/>
        </w:rPr>
      </w:pPr>
      <w:r>
        <w:rPr>
          <w:rFonts w:ascii="Arial" w:hAnsi="Arial"/>
          <w:b/>
          <w:sz w:val="22"/>
          <w:shd w:val="clear" w:color="auto" w:fill="FFFFFF"/>
        </w:rPr>
        <w:t>À quoi s’attendre</w:t>
      </w:r>
    </w:p>
    <w:p w14:paraId="651D67B5" w14:textId="0EE1CE46" w:rsidR="002E30B7" w:rsidRPr="00B42382" w:rsidRDefault="003F176F" w:rsidP="002E30B7">
      <w:pPr>
        <w:rPr>
          <w:rFonts w:ascii="Arial" w:hAnsi="Arial" w:cs="Arial"/>
          <w:sz w:val="22"/>
          <w:szCs w:val="22"/>
          <w:shd w:val="clear" w:color="auto" w:fill="FFFFFF"/>
        </w:rPr>
      </w:pPr>
      <w:r>
        <w:rPr>
          <w:rFonts w:ascii="Arial" w:hAnsi="Arial"/>
          <w:sz w:val="22"/>
          <w:shd w:val="clear" w:color="auto" w:fill="FFFFFF"/>
        </w:rPr>
        <w:t xml:space="preserve">Dans les </w:t>
      </w:r>
      <w:r>
        <w:rPr>
          <w:rFonts w:ascii="Arial" w:hAnsi="Arial"/>
          <w:color w:val="C00000"/>
          <w:sz w:val="22"/>
          <w:shd w:val="clear" w:color="auto" w:fill="FFFFFF"/>
        </w:rPr>
        <w:t>[période]</w:t>
      </w:r>
      <w:r>
        <w:rPr>
          <w:rFonts w:ascii="Arial" w:hAnsi="Arial"/>
          <w:sz w:val="22"/>
          <w:shd w:val="clear" w:color="auto" w:fill="FFFFFF"/>
        </w:rPr>
        <w:t xml:space="preserve"> à venir, nous vous en dirons plus sur la MFA et les changements auxquels vous pouvez vous attendre. Si vous avez des questions ou souhaitez plus d’informations, consultez </w:t>
      </w:r>
      <w:r>
        <w:rPr>
          <w:rFonts w:ascii="Arial" w:hAnsi="Arial"/>
          <w:color w:val="C00000"/>
          <w:sz w:val="22"/>
          <w:shd w:val="clear" w:color="auto" w:fill="FFFFFF"/>
        </w:rPr>
        <w:t>[partagez une FAQ ou un forum client que vous créez pour fournir des détails sur votre déploiement]</w:t>
      </w:r>
      <w:r>
        <w:rPr>
          <w:rFonts w:ascii="Arial" w:hAnsi="Arial"/>
          <w:sz w:val="22"/>
          <w:shd w:val="clear" w:color="auto" w:fill="FFFFFF"/>
        </w:rPr>
        <w:t>.</w:t>
      </w:r>
    </w:p>
    <w:p w14:paraId="76B7C159" w14:textId="02816DC5" w:rsidR="003B6681" w:rsidRPr="00B42382" w:rsidRDefault="003B6681" w:rsidP="00A645FC">
      <w:pPr>
        <w:rPr>
          <w:rFonts w:ascii="Arial" w:hAnsi="Arial" w:cs="Arial"/>
          <w:sz w:val="22"/>
          <w:szCs w:val="22"/>
          <w:shd w:val="clear" w:color="auto" w:fill="FFFFFF"/>
        </w:rPr>
      </w:pPr>
    </w:p>
    <w:p w14:paraId="3A5CCA8D" w14:textId="640FD0FA" w:rsidR="003B6681" w:rsidRPr="00B42382" w:rsidRDefault="003B6681" w:rsidP="00A645FC">
      <w:pPr>
        <w:rPr>
          <w:rFonts w:ascii="Arial" w:hAnsi="Arial" w:cs="Arial"/>
          <w:sz w:val="22"/>
          <w:szCs w:val="22"/>
          <w:shd w:val="clear" w:color="auto" w:fill="FFFFFF"/>
        </w:rPr>
      </w:pPr>
      <w:r>
        <w:rPr>
          <w:rFonts w:ascii="Arial" w:hAnsi="Arial"/>
          <w:sz w:val="22"/>
          <w:shd w:val="clear" w:color="auto" w:fill="FFFFFF"/>
        </w:rPr>
        <w:t>Merci</w:t>
      </w:r>
    </w:p>
    <w:p w14:paraId="7F43E61F" w14:textId="77777777" w:rsidR="006467F2" w:rsidRPr="00CB2F45" w:rsidRDefault="006467F2" w:rsidP="006467F2">
      <w:r>
        <w:rPr>
          <w:rFonts w:ascii="Arial" w:hAnsi="Arial"/>
          <w:color w:val="C00000"/>
          <w:sz w:val="22"/>
          <w:shd w:val="clear" w:color="auto" w:fill="FFFFFF"/>
        </w:rPr>
        <w:t>[nom de la société]</w:t>
      </w:r>
    </w:p>
    <w:p w14:paraId="7748A766" w14:textId="394AFEAC" w:rsidR="0072462E" w:rsidRDefault="0072462E" w:rsidP="00A645FC">
      <w:pPr>
        <w:rPr>
          <w:rFonts w:ascii="Arial" w:hAnsi="Arial" w:cs="Arial"/>
          <w:sz w:val="20"/>
          <w:szCs w:val="20"/>
          <w:shd w:val="clear" w:color="auto" w:fill="FFFFFF"/>
        </w:rPr>
      </w:pPr>
    </w:p>
    <w:p w14:paraId="45B19D95" w14:textId="383F95AA" w:rsidR="00EE218D" w:rsidRDefault="00EE218D">
      <w:pPr>
        <w:spacing w:after="200" w:line="276" w:lineRule="auto"/>
        <w:rPr>
          <w:rFonts w:ascii="Arial" w:hAnsi="Arial" w:cs="Arial"/>
          <w:b/>
          <w:bCs/>
          <w:sz w:val="28"/>
          <w:szCs w:val="28"/>
          <w:u w:val="single"/>
          <w:shd w:val="clear" w:color="auto" w:fill="FFFFFF"/>
        </w:rPr>
      </w:pPr>
    </w:p>
    <w:p w14:paraId="470451F4" w14:textId="4BEC734A" w:rsidR="00A645FC" w:rsidRPr="00E835D4" w:rsidRDefault="00951A9B" w:rsidP="00A645FC">
      <w:pPr>
        <w:rPr>
          <w:rFonts w:ascii="Arial" w:hAnsi="Arial" w:cs="Arial"/>
          <w:b/>
          <w:bCs/>
          <w:sz w:val="28"/>
          <w:szCs w:val="28"/>
          <w:u w:val="single"/>
          <w:shd w:val="clear" w:color="auto" w:fill="FFFFFF"/>
        </w:rPr>
      </w:pPr>
      <w:r>
        <w:rPr>
          <w:rFonts w:ascii="Arial" w:hAnsi="Arial"/>
          <w:b/>
          <w:sz w:val="28"/>
          <w:u w:val="single"/>
          <w:shd w:val="clear" w:color="auto" w:fill="FFFFFF"/>
        </w:rPr>
        <w:t>E-mail 2 : compte à rebours jusqu’au lancement de la MFA et définition des attentes des utilisateurs</w:t>
      </w:r>
    </w:p>
    <w:p w14:paraId="1A880452" w14:textId="6F1A7AC7" w:rsidR="00C37A32" w:rsidRDefault="00C37A32" w:rsidP="00A645FC">
      <w:pPr>
        <w:rPr>
          <w:rFonts w:ascii="Arial" w:hAnsi="Arial" w:cs="Arial"/>
          <w:sz w:val="20"/>
          <w:szCs w:val="20"/>
          <w:shd w:val="clear" w:color="auto" w:fill="FFFFFF"/>
        </w:rPr>
      </w:pPr>
    </w:p>
    <w:p w14:paraId="669A1D7A" w14:textId="490FC50F" w:rsidR="00156127" w:rsidRPr="00B42382" w:rsidRDefault="003979E2" w:rsidP="003979E2">
      <w:pPr>
        <w:rPr>
          <w:rFonts w:ascii="Arial" w:hAnsi="Arial" w:cs="Arial"/>
          <w:sz w:val="22"/>
          <w:szCs w:val="22"/>
          <w:shd w:val="clear" w:color="auto" w:fill="FFFFFF"/>
        </w:rPr>
      </w:pPr>
      <w:r>
        <w:rPr>
          <w:rFonts w:ascii="Arial" w:hAnsi="Arial"/>
          <w:i/>
          <w:sz w:val="22"/>
          <w:shd w:val="clear" w:color="auto" w:fill="FFFFFF"/>
        </w:rPr>
        <w:t>Ligne d’objet :</w:t>
      </w:r>
      <w:r>
        <w:rPr>
          <w:rFonts w:ascii="Arial" w:hAnsi="Arial"/>
          <w:sz w:val="22"/>
          <w:shd w:val="clear" w:color="auto" w:fill="FFFFFF"/>
        </w:rPr>
        <w:t xml:space="preserve"> </w:t>
      </w:r>
    </w:p>
    <w:p w14:paraId="5ECD2455" w14:textId="2D065290" w:rsidR="003979E2" w:rsidRPr="00B42382" w:rsidRDefault="003979E2" w:rsidP="003979E2">
      <w:pPr>
        <w:rPr>
          <w:rFonts w:ascii="Arial" w:hAnsi="Arial" w:cs="Arial"/>
          <w:sz w:val="22"/>
          <w:szCs w:val="22"/>
          <w:shd w:val="clear" w:color="auto" w:fill="FFFFFF"/>
        </w:rPr>
      </w:pPr>
      <w:r>
        <w:rPr>
          <w:rFonts w:ascii="Arial" w:hAnsi="Arial"/>
          <w:sz w:val="22"/>
          <w:shd w:val="clear" w:color="auto" w:fill="FFFFFF"/>
        </w:rPr>
        <w:t xml:space="preserve">La MFA arrive dans </w:t>
      </w:r>
      <w:r>
        <w:rPr>
          <w:rFonts w:ascii="Arial" w:hAnsi="Arial"/>
          <w:color w:val="C00000"/>
          <w:sz w:val="22"/>
          <w:shd w:val="clear" w:color="auto" w:fill="FFFFFF"/>
        </w:rPr>
        <w:t>[##]</w:t>
      </w:r>
      <w:r>
        <w:rPr>
          <w:rFonts w:ascii="Arial" w:hAnsi="Arial"/>
          <w:sz w:val="22"/>
          <w:shd w:val="clear" w:color="auto" w:fill="FFFFFF"/>
        </w:rPr>
        <w:t> jours : voici à quoi s’attendre</w:t>
      </w:r>
    </w:p>
    <w:p w14:paraId="450CAFEA" w14:textId="4169AFE1" w:rsidR="003979E2" w:rsidRPr="00B42382" w:rsidRDefault="003979E2" w:rsidP="003979E2">
      <w:pPr>
        <w:rPr>
          <w:rFonts w:ascii="Arial" w:hAnsi="Arial" w:cs="Arial"/>
          <w:sz w:val="22"/>
          <w:szCs w:val="22"/>
          <w:shd w:val="clear" w:color="auto" w:fill="FFFFFF"/>
        </w:rPr>
      </w:pPr>
    </w:p>
    <w:p w14:paraId="5914442D" w14:textId="77777777" w:rsidR="00156127" w:rsidRPr="00B42382" w:rsidRDefault="00156127" w:rsidP="00156127">
      <w:pPr>
        <w:rPr>
          <w:rFonts w:ascii="Arial" w:hAnsi="Arial" w:cs="Arial"/>
          <w:i/>
          <w:iCs/>
          <w:sz w:val="22"/>
          <w:szCs w:val="22"/>
          <w:shd w:val="clear" w:color="auto" w:fill="FFFFFF"/>
        </w:rPr>
      </w:pPr>
      <w:r>
        <w:rPr>
          <w:rFonts w:ascii="Arial" w:hAnsi="Arial"/>
          <w:i/>
          <w:sz w:val="22"/>
          <w:shd w:val="clear" w:color="auto" w:fill="FFFFFF"/>
        </w:rPr>
        <w:t>Corps :</w:t>
      </w:r>
    </w:p>
    <w:p w14:paraId="5A63B751" w14:textId="77777777" w:rsidR="00427162" w:rsidRPr="00B42382" w:rsidRDefault="00427162" w:rsidP="00427162">
      <w:pPr>
        <w:rPr>
          <w:rFonts w:ascii="Arial" w:hAnsi="Arial" w:cs="Arial"/>
          <w:sz w:val="22"/>
          <w:szCs w:val="22"/>
          <w:shd w:val="clear" w:color="auto" w:fill="FFFFFF"/>
        </w:rPr>
      </w:pPr>
      <w:r>
        <w:rPr>
          <w:rFonts w:ascii="Arial" w:hAnsi="Arial"/>
          <w:sz w:val="22"/>
          <w:shd w:val="clear" w:color="auto" w:fill="FFFFFF"/>
        </w:rPr>
        <w:t xml:space="preserve">Bonjour </w:t>
      </w:r>
      <w:r>
        <w:rPr>
          <w:rFonts w:ascii="Arial" w:hAnsi="Arial"/>
          <w:color w:val="C00000"/>
          <w:sz w:val="22"/>
          <w:shd w:val="clear" w:color="auto" w:fill="FFFFFF"/>
        </w:rPr>
        <w:t>[Nom]</w:t>
      </w:r>
      <w:r>
        <w:rPr>
          <w:rFonts w:ascii="Arial" w:hAnsi="Arial"/>
          <w:color w:val="000000" w:themeColor="text1"/>
          <w:sz w:val="22"/>
          <w:shd w:val="clear" w:color="auto" w:fill="FFFFFF"/>
        </w:rPr>
        <w:t>,</w:t>
      </w:r>
    </w:p>
    <w:p w14:paraId="05D71D60" w14:textId="77777777" w:rsidR="003979E2" w:rsidRPr="00B42382" w:rsidRDefault="003979E2" w:rsidP="00EE78C1">
      <w:pPr>
        <w:rPr>
          <w:rFonts w:ascii="Arial" w:hAnsi="Arial" w:cs="Arial"/>
          <w:sz w:val="22"/>
          <w:szCs w:val="22"/>
          <w:shd w:val="clear" w:color="auto" w:fill="FFFFFF"/>
        </w:rPr>
      </w:pPr>
    </w:p>
    <w:p w14:paraId="0136A060" w14:textId="58C1B846" w:rsidR="003979E2" w:rsidRPr="00B42382" w:rsidRDefault="00CD278B" w:rsidP="00EE78C1">
      <w:pPr>
        <w:rPr>
          <w:rFonts w:ascii="Arial" w:hAnsi="Arial" w:cs="Arial"/>
          <w:sz w:val="22"/>
          <w:szCs w:val="22"/>
          <w:shd w:val="clear" w:color="auto" w:fill="FFFFFF"/>
        </w:rPr>
      </w:pPr>
      <w:r>
        <w:rPr>
          <w:rFonts w:ascii="Arial" w:hAnsi="Arial"/>
          <w:sz w:val="22"/>
          <w:shd w:val="clear" w:color="auto" w:fill="FFFFFF"/>
        </w:rPr>
        <w:t xml:space="preserve">Le </w:t>
      </w:r>
      <w:r>
        <w:rPr>
          <w:rFonts w:ascii="Arial" w:hAnsi="Arial"/>
          <w:color w:val="C00000"/>
          <w:sz w:val="22"/>
          <w:shd w:val="clear" w:color="auto" w:fill="FFFFFF"/>
        </w:rPr>
        <w:t>[date]</w:t>
      </w:r>
      <w:r>
        <w:rPr>
          <w:rFonts w:ascii="Arial" w:hAnsi="Arial"/>
          <w:sz w:val="22"/>
          <w:shd w:val="clear" w:color="auto" w:fill="FFFFFF"/>
        </w:rPr>
        <w:t xml:space="preserve">, nous déploierons l’authentification multifacteur (MFA) pour tous les utilisateurs de </w:t>
      </w:r>
      <w:r>
        <w:rPr>
          <w:rFonts w:ascii="Arial" w:hAnsi="Arial"/>
          <w:color w:val="C00000"/>
          <w:sz w:val="22"/>
          <w:shd w:val="clear" w:color="auto" w:fill="FFFFFF"/>
        </w:rPr>
        <w:t>[nom du produit]</w:t>
      </w:r>
      <w:r>
        <w:rPr>
          <w:rFonts w:ascii="Arial" w:hAnsi="Arial"/>
          <w:sz w:val="22"/>
          <w:shd w:val="clear" w:color="auto" w:fill="FFFFFF"/>
        </w:rPr>
        <w:t xml:space="preserve"> afin d’ajouter une couche supplémentaire de sécurité de connexion. Voici ce à quoi vous pourrez vous attendre lorsque la MFA sera activée.</w:t>
      </w:r>
    </w:p>
    <w:p w14:paraId="1E0E50D7" w14:textId="77777777" w:rsidR="003979E2" w:rsidRPr="00B42382" w:rsidRDefault="003979E2" w:rsidP="00EE78C1">
      <w:pPr>
        <w:rPr>
          <w:rFonts w:ascii="Arial" w:hAnsi="Arial" w:cs="Arial"/>
          <w:sz w:val="22"/>
          <w:szCs w:val="22"/>
          <w:shd w:val="clear" w:color="auto" w:fill="FFFFFF"/>
        </w:rPr>
      </w:pPr>
    </w:p>
    <w:p w14:paraId="02FA7E55" w14:textId="01F81506" w:rsidR="003979E2" w:rsidRPr="00DB6370" w:rsidRDefault="00CD278B" w:rsidP="00EE78C1">
      <w:pPr>
        <w:rPr>
          <w:rFonts w:ascii="Arial" w:hAnsi="Arial" w:cs="Arial"/>
          <w:b/>
          <w:bCs/>
          <w:sz w:val="22"/>
          <w:szCs w:val="22"/>
          <w:shd w:val="clear" w:color="auto" w:fill="FFFFFF"/>
        </w:rPr>
      </w:pPr>
      <w:r>
        <w:rPr>
          <w:rFonts w:ascii="Arial" w:hAnsi="Arial"/>
          <w:b/>
          <w:sz w:val="22"/>
          <w:shd w:val="clear" w:color="auto" w:fill="FFFFFF"/>
        </w:rPr>
        <w:t>Comment fonctionne la MFA</w:t>
      </w:r>
    </w:p>
    <w:p w14:paraId="6B04C798" w14:textId="435D0E3A" w:rsidR="0034756E" w:rsidRPr="00B42382" w:rsidRDefault="00CD278B" w:rsidP="00CD278B">
      <w:pPr>
        <w:rPr>
          <w:rFonts w:ascii="Arial" w:hAnsi="Arial" w:cs="Arial"/>
          <w:sz w:val="22"/>
          <w:szCs w:val="22"/>
          <w:shd w:val="clear" w:color="auto" w:fill="FFFFFF"/>
        </w:rPr>
      </w:pPr>
      <w:r>
        <w:rPr>
          <w:rFonts w:ascii="Arial" w:hAnsi="Arial"/>
          <w:sz w:val="22"/>
          <w:shd w:val="clear" w:color="auto" w:fill="FFFFFF"/>
        </w:rPr>
        <w:t xml:space="preserve">La MFA exige au moins deux méthodes (ou facteurs) de vérification d’identité pour prouver que vous êtes bien la personne que vous prétendez être avant de pouvoir vous connecter. En exigeant plusieurs types de preuves pour confirmer votre identité, il est beaucoup plus difficile </w:t>
      </w:r>
      <w:r>
        <w:rPr>
          <w:rFonts w:ascii="Arial" w:hAnsi="Arial"/>
          <w:sz w:val="22"/>
          <w:shd w:val="clear" w:color="auto" w:fill="FFFFFF"/>
        </w:rPr>
        <w:lastRenderedPageBreak/>
        <w:t>pour une personne malintentionnée d’accéder à votre compte. Même si votre mot de passe est compromis, une personne malveillante a toujours besoin d’un autre facteur pour se connecter.</w:t>
      </w:r>
    </w:p>
    <w:p w14:paraId="4877C2DA" w14:textId="77777777" w:rsidR="0034756E" w:rsidRPr="00B42382" w:rsidRDefault="0034756E" w:rsidP="00CD278B">
      <w:pPr>
        <w:rPr>
          <w:rFonts w:ascii="Arial" w:hAnsi="Arial" w:cs="Arial"/>
          <w:sz w:val="22"/>
          <w:szCs w:val="22"/>
          <w:shd w:val="clear" w:color="auto" w:fill="FFFFFF"/>
        </w:rPr>
      </w:pPr>
    </w:p>
    <w:p w14:paraId="0B8A84AC" w14:textId="77777777" w:rsidR="00B417E2" w:rsidRPr="00B42382" w:rsidRDefault="0034756E" w:rsidP="00B417E2">
      <w:pPr>
        <w:rPr>
          <w:rFonts w:ascii="Arial" w:hAnsi="Arial" w:cs="Arial"/>
          <w:sz w:val="22"/>
          <w:szCs w:val="22"/>
          <w:shd w:val="clear" w:color="auto" w:fill="FFFFFF"/>
        </w:rPr>
      </w:pPr>
      <w:r>
        <w:rPr>
          <w:rFonts w:ascii="Arial" w:hAnsi="Arial"/>
          <w:sz w:val="22"/>
          <w:shd w:val="clear" w:color="auto" w:fill="FFFFFF"/>
        </w:rPr>
        <w:t>La MFA nécessite les deux méthodes de vérification suivantes pour accéder à votre compte :</w:t>
      </w:r>
    </w:p>
    <w:p w14:paraId="6FB8C036" w14:textId="525D088E" w:rsidR="0034756E" w:rsidRPr="00B42382" w:rsidRDefault="0034756E" w:rsidP="00B417E2">
      <w:pPr>
        <w:pStyle w:val="ListParagraph"/>
        <w:numPr>
          <w:ilvl w:val="0"/>
          <w:numId w:val="15"/>
        </w:numPr>
        <w:rPr>
          <w:rFonts w:ascii="Arial" w:hAnsi="Arial" w:cs="Arial"/>
          <w:sz w:val="22"/>
          <w:szCs w:val="22"/>
          <w:shd w:val="clear" w:color="auto" w:fill="FFFFFF"/>
        </w:rPr>
      </w:pPr>
      <w:r>
        <w:rPr>
          <w:rFonts w:ascii="Arial" w:hAnsi="Arial"/>
          <w:sz w:val="22"/>
          <w:shd w:val="clear" w:color="auto" w:fill="FFFFFF"/>
        </w:rPr>
        <w:t xml:space="preserve">Une chose que vous savez, à savoir votre nom d’utilisateur et votre mot de passe </w:t>
      </w:r>
      <w:r>
        <w:rPr>
          <w:rFonts w:ascii="Arial" w:hAnsi="Arial"/>
          <w:color w:val="C00000"/>
          <w:sz w:val="22"/>
          <w:shd w:val="clear" w:color="auto" w:fill="FFFFFF"/>
        </w:rPr>
        <w:t>[nom du produit]</w:t>
      </w:r>
      <w:r>
        <w:rPr>
          <w:rFonts w:ascii="Arial" w:hAnsi="Arial"/>
          <w:sz w:val="22"/>
          <w:shd w:val="clear" w:color="auto" w:fill="FFFFFF"/>
        </w:rPr>
        <w:t>.</w:t>
      </w:r>
    </w:p>
    <w:p w14:paraId="430535F9" w14:textId="5CF58F4F" w:rsidR="008D7BEE" w:rsidRPr="00B42382" w:rsidRDefault="0034756E" w:rsidP="008D7BEE">
      <w:pPr>
        <w:pStyle w:val="ListParagraph"/>
        <w:numPr>
          <w:ilvl w:val="0"/>
          <w:numId w:val="14"/>
        </w:numPr>
        <w:rPr>
          <w:rFonts w:ascii="Arial" w:hAnsi="Arial" w:cs="Arial"/>
          <w:sz w:val="22"/>
          <w:szCs w:val="22"/>
          <w:shd w:val="clear" w:color="auto" w:fill="FFFFFF"/>
        </w:rPr>
      </w:pPr>
      <w:r>
        <w:rPr>
          <w:rFonts w:ascii="Arial" w:hAnsi="Arial"/>
          <w:sz w:val="22"/>
          <w:shd w:val="clear" w:color="auto" w:fill="FFFFFF"/>
        </w:rPr>
        <w:t>Une chose que vous possédez comme une application d’authentification sur votre appareil mobile ou une clé de sécurité USB.</w:t>
      </w:r>
    </w:p>
    <w:p w14:paraId="4492F4B7" w14:textId="77777777" w:rsidR="004E4790" w:rsidRPr="00B42382" w:rsidRDefault="004E4790" w:rsidP="008D7BEE">
      <w:pPr>
        <w:rPr>
          <w:rFonts w:ascii="Arial" w:hAnsi="Arial" w:cs="Arial"/>
          <w:sz w:val="22"/>
          <w:szCs w:val="22"/>
          <w:shd w:val="clear" w:color="auto" w:fill="FFFFFF"/>
        </w:rPr>
      </w:pPr>
    </w:p>
    <w:p w14:paraId="1EDDBF04" w14:textId="5EFAE43A" w:rsidR="007924E4" w:rsidRDefault="007924E4" w:rsidP="008D7BEE">
      <w:pPr>
        <w:rPr>
          <w:rFonts w:ascii="Arial" w:hAnsi="Arial" w:cs="Arial"/>
          <w:sz w:val="22"/>
          <w:szCs w:val="22"/>
          <w:shd w:val="clear" w:color="auto" w:fill="FFFFFF"/>
        </w:rPr>
      </w:pPr>
      <w:r>
        <w:rPr>
          <w:rFonts w:ascii="Arial" w:hAnsi="Arial"/>
          <w:sz w:val="22"/>
          <w:shd w:val="clear" w:color="auto" w:fill="FFFFFF"/>
        </w:rPr>
        <w:t>À titre d’exemple d’application de la MFA qui peut vous être familière, prenons les deux méthodes que vous utilisez pour retirer de l’argent au guichet automatique. Votre carte est ce que vous possédez, et votre code PIN est ce que vous savez.</w:t>
      </w:r>
    </w:p>
    <w:p w14:paraId="5FB51DBB" w14:textId="77777777" w:rsidR="007924E4" w:rsidRPr="00B42382" w:rsidRDefault="007924E4" w:rsidP="008D7BEE">
      <w:pPr>
        <w:rPr>
          <w:rFonts w:ascii="Arial" w:hAnsi="Arial" w:cs="Arial"/>
          <w:sz w:val="22"/>
          <w:szCs w:val="22"/>
          <w:shd w:val="clear" w:color="auto" w:fill="FFFFFF"/>
        </w:rPr>
      </w:pPr>
    </w:p>
    <w:p w14:paraId="3180220B" w14:textId="5A3B9BEE" w:rsidR="00B417E2" w:rsidRPr="00D16644" w:rsidRDefault="00D16644" w:rsidP="008D7BEE">
      <w:pPr>
        <w:rPr>
          <w:rFonts w:ascii="Arial" w:hAnsi="Arial" w:cs="Arial"/>
          <w:b/>
          <w:bCs/>
          <w:sz w:val="22"/>
          <w:szCs w:val="22"/>
          <w:shd w:val="clear" w:color="auto" w:fill="FFFFFF"/>
        </w:rPr>
      </w:pPr>
      <w:r>
        <w:rPr>
          <w:rFonts w:ascii="Arial" w:hAnsi="Arial"/>
          <w:b/>
          <w:bCs/>
          <w:sz w:val="22"/>
          <w:shd w:val="clear" w:color="auto" w:fill="FFFFFF"/>
        </w:rPr>
        <w:t xml:space="preserve">La connexion à </w:t>
      </w:r>
      <w:r>
        <w:rPr>
          <w:rFonts w:ascii="Arial" w:hAnsi="Arial"/>
          <w:b/>
          <w:bCs/>
          <w:color w:val="C00000"/>
          <w:sz w:val="22"/>
          <w:shd w:val="clear" w:color="auto" w:fill="FFFFFF"/>
        </w:rPr>
        <w:t xml:space="preserve">[nom du produit] </w:t>
      </w:r>
      <w:r>
        <w:rPr>
          <w:rFonts w:ascii="Arial" w:hAnsi="Arial"/>
          <w:b/>
          <w:bCs/>
          <w:sz w:val="22"/>
          <w:shd w:val="clear" w:color="auto" w:fill="FFFFFF"/>
        </w:rPr>
        <w:t>sera un peu différente</w:t>
      </w:r>
    </w:p>
    <w:p w14:paraId="3612355B" w14:textId="15F0CC0E" w:rsidR="0008234B" w:rsidRDefault="006D62D7" w:rsidP="008D7BEE">
      <w:pPr>
        <w:rPr>
          <w:rFonts w:ascii="Arial" w:hAnsi="Arial" w:cs="Arial"/>
          <w:sz w:val="22"/>
          <w:szCs w:val="22"/>
          <w:shd w:val="clear" w:color="auto" w:fill="FFFFFF"/>
        </w:rPr>
      </w:pPr>
      <w:r>
        <w:rPr>
          <w:rFonts w:ascii="Arial" w:hAnsi="Arial"/>
          <w:sz w:val="22"/>
          <w:shd w:val="clear" w:color="auto" w:fill="FFFFFF"/>
        </w:rPr>
        <w:t xml:space="preserve">La MFA ajoute une petite étape de connexion supplémentaire qui ne prend que quelques secondes. Vous vous connectez toujours à votre compte </w:t>
      </w:r>
      <w:r>
        <w:rPr>
          <w:rFonts w:ascii="Arial" w:hAnsi="Arial"/>
          <w:color w:val="C00000"/>
          <w:sz w:val="22"/>
          <w:shd w:val="clear" w:color="auto" w:fill="FFFFFF"/>
        </w:rPr>
        <w:t>[nom du produit]</w:t>
      </w:r>
      <w:r>
        <w:rPr>
          <w:rFonts w:ascii="Arial" w:hAnsi="Arial"/>
          <w:b/>
          <w:color w:val="C00000"/>
          <w:sz w:val="22"/>
          <w:shd w:val="clear" w:color="auto" w:fill="FFFFFF"/>
        </w:rPr>
        <w:t xml:space="preserve"> </w:t>
      </w:r>
      <w:r>
        <w:rPr>
          <w:rFonts w:ascii="Arial" w:hAnsi="Arial"/>
          <w:sz w:val="22"/>
          <w:shd w:val="clear" w:color="auto" w:fill="FFFFFF"/>
        </w:rPr>
        <w:t>comme vous le faites aujourd’hui, en saisissant votre nom d’utilisateur et votre mot de passe sur l’écran de connexion.</w:t>
      </w:r>
    </w:p>
    <w:p w14:paraId="2EE54B78" w14:textId="2D8D0CCB" w:rsidR="0008234B" w:rsidRPr="00B42382" w:rsidRDefault="0008234B" w:rsidP="0008234B">
      <w:pPr>
        <w:jc w:val="center"/>
        <w:rPr>
          <w:rFonts w:ascii="Arial" w:hAnsi="Arial" w:cs="Arial"/>
          <w:sz w:val="22"/>
          <w:szCs w:val="22"/>
          <w:shd w:val="clear" w:color="auto" w:fill="FFFFFF"/>
        </w:rPr>
      </w:pPr>
      <w:r>
        <w:rPr>
          <w:rFonts w:ascii="Arial" w:hAnsi="Arial"/>
          <w:noProof/>
          <w:sz w:val="20"/>
          <w:shd w:val="clear" w:color="auto" w:fill="FFFFFF"/>
        </w:rPr>
        <w:drawing>
          <wp:inline distT="0" distB="0" distL="0" distR="0" wp14:anchorId="17308531" wp14:editId="0317B070">
            <wp:extent cx="3081768" cy="1515533"/>
            <wp:effectExtent l="0" t="0" r="4445" b="0"/>
            <wp:docPr id="5" name="Picture 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Teams&#10;&#10;Description automatically generated"/>
                    <pic:cNvPicPr/>
                  </pic:nvPicPr>
                  <pic:blipFill>
                    <a:blip r:embed="rId19"/>
                    <a:stretch>
                      <a:fillRect/>
                    </a:stretch>
                  </pic:blipFill>
                  <pic:spPr>
                    <a:xfrm>
                      <a:off x="0" y="0"/>
                      <a:ext cx="3229719" cy="1588291"/>
                    </a:xfrm>
                    <a:prstGeom prst="rect">
                      <a:avLst/>
                    </a:prstGeom>
                  </pic:spPr>
                </pic:pic>
              </a:graphicData>
            </a:graphic>
          </wp:inline>
        </w:drawing>
      </w:r>
    </w:p>
    <w:p w14:paraId="559836CF" w14:textId="77777777" w:rsidR="0008234B" w:rsidRDefault="0008234B" w:rsidP="008D7BEE">
      <w:pPr>
        <w:rPr>
          <w:rFonts w:ascii="Arial" w:hAnsi="Arial" w:cs="Arial"/>
          <w:sz w:val="22"/>
          <w:szCs w:val="22"/>
          <w:shd w:val="clear" w:color="auto" w:fill="FFFFFF"/>
        </w:rPr>
      </w:pPr>
    </w:p>
    <w:p w14:paraId="57B906AA" w14:textId="1D0FC3FB" w:rsidR="009B792A" w:rsidRPr="00B42382" w:rsidRDefault="007924E4" w:rsidP="008D7BEE">
      <w:pPr>
        <w:rPr>
          <w:rFonts w:ascii="Arial" w:hAnsi="Arial" w:cs="Arial"/>
          <w:sz w:val="22"/>
          <w:szCs w:val="22"/>
          <w:shd w:val="clear" w:color="auto" w:fill="FFFFFF"/>
        </w:rPr>
      </w:pPr>
      <w:r>
        <w:rPr>
          <w:rFonts w:ascii="Arial" w:hAnsi="Arial"/>
          <w:sz w:val="22"/>
          <w:shd w:val="clear" w:color="auto" w:fill="FFFFFF"/>
        </w:rPr>
        <w:t>Ensuite, vous êtes invité(e) à fournir une méthode de vérification supplémentaire. Nous parlerons des méthodes de vérification disponibles dans le prochain message. Mais en un mot, c’est aussi simple que ça !</w:t>
      </w:r>
    </w:p>
    <w:p w14:paraId="6319480C" w14:textId="7D07AEDB" w:rsidR="00E835D4" w:rsidRDefault="00E835D4" w:rsidP="00A645FC">
      <w:pPr>
        <w:rPr>
          <w:rFonts w:ascii="Arial" w:hAnsi="Arial" w:cs="Arial"/>
          <w:sz w:val="20"/>
          <w:szCs w:val="20"/>
          <w:shd w:val="clear" w:color="auto" w:fill="FFFFFF"/>
        </w:rPr>
      </w:pPr>
    </w:p>
    <w:p w14:paraId="0DA1CC0B" w14:textId="7C6BE361" w:rsidR="00311481" w:rsidRPr="00874894" w:rsidRDefault="00874894" w:rsidP="00311481">
      <w:pPr>
        <w:rPr>
          <w:rFonts w:ascii="Arial" w:hAnsi="Arial" w:cs="Arial"/>
          <w:b/>
          <w:bCs/>
          <w:sz w:val="22"/>
          <w:szCs w:val="22"/>
          <w:shd w:val="clear" w:color="auto" w:fill="FFFFFF"/>
        </w:rPr>
      </w:pPr>
      <w:r>
        <w:rPr>
          <w:rFonts w:ascii="Arial" w:hAnsi="Arial"/>
          <w:b/>
          <w:sz w:val="22"/>
          <w:shd w:val="clear" w:color="auto" w:fill="FFFFFF"/>
        </w:rPr>
        <w:t>Prochaines étapes</w:t>
      </w:r>
    </w:p>
    <w:p w14:paraId="3EA4B349" w14:textId="597182FA" w:rsidR="00874894" w:rsidRPr="00B42382" w:rsidRDefault="00311481" w:rsidP="00874894">
      <w:pPr>
        <w:rPr>
          <w:rFonts w:ascii="Arial" w:hAnsi="Arial" w:cs="Arial"/>
          <w:sz w:val="22"/>
          <w:szCs w:val="22"/>
          <w:shd w:val="clear" w:color="auto" w:fill="FFFFFF"/>
        </w:rPr>
      </w:pPr>
      <w:r>
        <w:rPr>
          <w:rFonts w:ascii="Arial" w:hAnsi="Arial"/>
          <w:sz w:val="22"/>
          <w:shd w:val="clear" w:color="auto" w:fill="FFFFFF"/>
        </w:rPr>
        <w:t xml:space="preserve">Vous n’avez rien à faire pour le moment. Si vous ne l’avez pas déjà fait, </w:t>
      </w:r>
      <w:r>
        <w:rPr>
          <w:rFonts w:ascii="Arial" w:hAnsi="Arial"/>
          <w:sz w:val="22"/>
        </w:rPr>
        <w:t xml:space="preserve">regardez cette </w:t>
      </w:r>
      <w:hyperlink r:id="rId20" w:history="1">
        <w:r>
          <w:rPr>
            <w:rStyle w:val="Hyperlink"/>
            <w:rFonts w:ascii="Arial" w:hAnsi="Arial"/>
            <w:color w:val="auto"/>
            <w:sz w:val="22"/>
          </w:rPr>
          <w:t>courte vidéo</w:t>
        </w:r>
      </w:hyperlink>
      <w:r>
        <w:rPr>
          <w:rFonts w:ascii="Arial" w:hAnsi="Arial"/>
          <w:sz w:val="22"/>
        </w:rPr>
        <w:t xml:space="preserve"> </w:t>
      </w:r>
      <w:r>
        <w:rPr>
          <w:rFonts w:ascii="Arial" w:hAnsi="Arial"/>
          <w:sz w:val="22"/>
          <w:shd w:val="clear" w:color="auto" w:fill="FFFFFF"/>
        </w:rPr>
        <w:t xml:space="preserve">pour en savoir plus sur le fonctionnement de la MFA. Si vous avez des questions ou souhaitez plus d’informations, consultez </w:t>
      </w:r>
      <w:r>
        <w:rPr>
          <w:rFonts w:ascii="Arial" w:hAnsi="Arial"/>
          <w:color w:val="C00000"/>
          <w:sz w:val="22"/>
          <w:shd w:val="clear" w:color="auto" w:fill="FFFFFF"/>
        </w:rPr>
        <w:t>[partagez une FAQ ou un forum client que vous créez pour fournir des détails sur votre déploiement]</w:t>
      </w:r>
      <w:r>
        <w:rPr>
          <w:rFonts w:ascii="Arial" w:hAnsi="Arial"/>
          <w:sz w:val="22"/>
          <w:shd w:val="clear" w:color="auto" w:fill="FFFFFF"/>
        </w:rPr>
        <w:t>.</w:t>
      </w:r>
    </w:p>
    <w:p w14:paraId="29367CAE" w14:textId="2A59E02D" w:rsidR="004A37B5" w:rsidRPr="00B42382" w:rsidRDefault="004A37B5" w:rsidP="00311481">
      <w:pPr>
        <w:rPr>
          <w:rFonts w:ascii="Arial" w:hAnsi="Arial" w:cs="Arial"/>
          <w:sz w:val="22"/>
          <w:szCs w:val="22"/>
          <w:shd w:val="clear" w:color="auto" w:fill="FFFFFF"/>
        </w:rPr>
      </w:pPr>
    </w:p>
    <w:p w14:paraId="11B95D62" w14:textId="77777777" w:rsidR="004A37B5" w:rsidRPr="00B42382" w:rsidRDefault="004A37B5" w:rsidP="004A37B5">
      <w:pPr>
        <w:rPr>
          <w:rFonts w:ascii="Arial" w:hAnsi="Arial" w:cs="Arial"/>
          <w:sz w:val="22"/>
          <w:szCs w:val="22"/>
          <w:shd w:val="clear" w:color="auto" w:fill="FFFFFF"/>
        </w:rPr>
      </w:pPr>
      <w:r>
        <w:rPr>
          <w:rFonts w:ascii="Arial" w:hAnsi="Arial"/>
          <w:sz w:val="22"/>
          <w:shd w:val="clear" w:color="auto" w:fill="FFFFFF"/>
        </w:rPr>
        <w:t>Merci</w:t>
      </w:r>
    </w:p>
    <w:p w14:paraId="27541DBB" w14:textId="3096E6BF" w:rsidR="003F68C3" w:rsidRDefault="003F68C3" w:rsidP="003F68C3">
      <w:pPr>
        <w:rPr>
          <w:rFonts w:ascii="Arial" w:hAnsi="Arial" w:cs="Arial"/>
          <w:color w:val="C00000"/>
          <w:sz w:val="22"/>
          <w:szCs w:val="22"/>
          <w:shd w:val="clear" w:color="auto" w:fill="FFFFFF"/>
        </w:rPr>
      </w:pPr>
      <w:r>
        <w:rPr>
          <w:rFonts w:ascii="Arial" w:hAnsi="Arial"/>
          <w:color w:val="C00000"/>
          <w:sz w:val="22"/>
          <w:shd w:val="clear" w:color="auto" w:fill="FFFFFF"/>
        </w:rPr>
        <w:t>[nom de la société]</w:t>
      </w:r>
    </w:p>
    <w:p w14:paraId="29B18BE0" w14:textId="77777777" w:rsidR="00572740" w:rsidRPr="003F68C3" w:rsidRDefault="00572740" w:rsidP="003F68C3">
      <w:pPr>
        <w:rPr>
          <w:rFonts w:ascii="Arial" w:hAnsi="Arial" w:cs="Arial"/>
          <w:color w:val="C00000"/>
          <w:sz w:val="22"/>
          <w:szCs w:val="22"/>
          <w:shd w:val="clear" w:color="auto" w:fill="FFFFFF"/>
        </w:rPr>
      </w:pPr>
    </w:p>
    <w:p w14:paraId="44FA74F0" w14:textId="77777777" w:rsidR="00F919DD" w:rsidRPr="00F919DD" w:rsidRDefault="00F919DD" w:rsidP="00F919DD">
      <w:pPr>
        <w:spacing w:after="200" w:line="276" w:lineRule="auto"/>
        <w:rPr>
          <w:color w:val="C00000"/>
          <w:sz w:val="28"/>
          <w:szCs w:val="28"/>
          <w:u w:val="single"/>
        </w:rPr>
      </w:pPr>
    </w:p>
    <w:p w14:paraId="2082FB63" w14:textId="29D91319" w:rsidR="00F56BE4" w:rsidRPr="00E835D4" w:rsidRDefault="00F56BE4" w:rsidP="00F56BE4">
      <w:pPr>
        <w:rPr>
          <w:rFonts w:ascii="Arial" w:hAnsi="Arial" w:cs="Arial"/>
          <w:b/>
          <w:bCs/>
          <w:sz w:val="28"/>
          <w:szCs w:val="28"/>
          <w:u w:val="single"/>
          <w:shd w:val="clear" w:color="auto" w:fill="FFFFFF"/>
        </w:rPr>
      </w:pPr>
      <w:r>
        <w:rPr>
          <w:rFonts w:ascii="Arial" w:hAnsi="Arial"/>
          <w:b/>
          <w:sz w:val="28"/>
          <w:u w:val="single"/>
          <w:shd w:val="clear" w:color="auto" w:fill="FFFFFF"/>
        </w:rPr>
        <w:t xml:space="preserve">E-mail 3 : compte à rebours jusqu’au lancement de la MFA et présentation des différentes méthodes de vérification </w:t>
      </w:r>
    </w:p>
    <w:p w14:paraId="0EB39E03" w14:textId="77777777" w:rsidR="00F56BE4" w:rsidRDefault="00F56BE4" w:rsidP="00F56BE4">
      <w:pPr>
        <w:rPr>
          <w:rFonts w:ascii="Arial" w:hAnsi="Arial" w:cs="Arial"/>
          <w:sz w:val="20"/>
          <w:szCs w:val="20"/>
          <w:shd w:val="clear" w:color="auto" w:fill="FFFFFF"/>
        </w:rPr>
      </w:pPr>
    </w:p>
    <w:p w14:paraId="1BC194F6" w14:textId="07BE7D87" w:rsidR="00F56BE4" w:rsidRPr="00B42382" w:rsidRDefault="00F56BE4" w:rsidP="00F56BE4">
      <w:pPr>
        <w:rPr>
          <w:rFonts w:ascii="Arial" w:hAnsi="Arial" w:cs="Arial"/>
          <w:sz w:val="22"/>
          <w:szCs w:val="22"/>
          <w:shd w:val="clear" w:color="auto" w:fill="FFFFFF"/>
        </w:rPr>
      </w:pPr>
      <w:r>
        <w:rPr>
          <w:rFonts w:ascii="Arial" w:hAnsi="Arial"/>
          <w:i/>
          <w:sz w:val="22"/>
          <w:shd w:val="clear" w:color="auto" w:fill="FFFFFF"/>
        </w:rPr>
        <w:t>Ligne d’objet :</w:t>
      </w:r>
      <w:r>
        <w:rPr>
          <w:rFonts w:ascii="Arial" w:hAnsi="Arial"/>
          <w:sz w:val="22"/>
          <w:shd w:val="clear" w:color="auto" w:fill="FFFFFF"/>
        </w:rPr>
        <w:t xml:space="preserve"> </w:t>
      </w:r>
    </w:p>
    <w:p w14:paraId="6C7C59DC" w14:textId="77777777" w:rsidR="00F56BE4" w:rsidRPr="00B42382" w:rsidRDefault="00F56BE4" w:rsidP="00F56BE4">
      <w:pPr>
        <w:rPr>
          <w:rFonts w:ascii="Arial" w:hAnsi="Arial" w:cs="Arial"/>
          <w:sz w:val="22"/>
          <w:szCs w:val="22"/>
          <w:shd w:val="clear" w:color="auto" w:fill="FFFFFF"/>
        </w:rPr>
      </w:pPr>
      <w:r>
        <w:rPr>
          <w:rFonts w:ascii="Arial" w:hAnsi="Arial"/>
          <w:sz w:val="22"/>
          <w:shd w:val="clear" w:color="auto" w:fill="FFFFFF"/>
        </w:rPr>
        <w:t xml:space="preserve">La MFA arrive dans </w:t>
      </w:r>
      <w:r>
        <w:rPr>
          <w:rFonts w:ascii="Arial" w:hAnsi="Arial"/>
          <w:color w:val="C00000"/>
          <w:sz w:val="22"/>
          <w:shd w:val="clear" w:color="auto" w:fill="FFFFFF"/>
        </w:rPr>
        <w:t>[##]</w:t>
      </w:r>
      <w:r>
        <w:rPr>
          <w:rFonts w:ascii="Arial" w:hAnsi="Arial"/>
          <w:sz w:val="22"/>
          <w:shd w:val="clear" w:color="auto" w:fill="FFFFFF"/>
        </w:rPr>
        <w:t> jours : voici comment vous y préparer</w:t>
      </w:r>
    </w:p>
    <w:p w14:paraId="79904B79" w14:textId="77777777" w:rsidR="00F56BE4" w:rsidRPr="00B42382" w:rsidRDefault="00F56BE4" w:rsidP="00F56BE4">
      <w:pPr>
        <w:rPr>
          <w:rFonts w:ascii="Arial" w:hAnsi="Arial" w:cs="Arial"/>
          <w:sz w:val="22"/>
          <w:szCs w:val="22"/>
          <w:shd w:val="clear" w:color="auto" w:fill="FFFFFF"/>
        </w:rPr>
      </w:pPr>
    </w:p>
    <w:p w14:paraId="2FAC5938" w14:textId="77777777" w:rsidR="00F56BE4" w:rsidRPr="00B42382" w:rsidRDefault="00F56BE4" w:rsidP="00F56BE4">
      <w:pPr>
        <w:rPr>
          <w:rFonts w:ascii="Arial" w:hAnsi="Arial" w:cs="Arial"/>
          <w:i/>
          <w:iCs/>
          <w:sz w:val="22"/>
          <w:szCs w:val="22"/>
          <w:shd w:val="clear" w:color="auto" w:fill="FFFFFF"/>
        </w:rPr>
      </w:pPr>
      <w:r>
        <w:rPr>
          <w:rFonts w:ascii="Arial" w:hAnsi="Arial"/>
          <w:i/>
          <w:sz w:val="22"/>
          <w:shd w:val="clear" w:color="auto" w:fill="FFFFFF"/>
        </w:rPr>
        <w:t>Corps :</w:t>
      </w:r>
    </w:p>
    <w:p w14:paraId="01E7815B" w14:textId="77777777" w:rsidR="00F56BE4" w:rsidRPr="00B42382" w:rsidRDefault="00F56BE4" w:rsidP="00F56BE4">
      <w:pPr>
        <w:rPr>
          <w:rFonts w:ascii="Arial" w:hAnsi="Arial" w:cs="Arial"/>
          <w:sz w:val="22"/>
          <w:szCs w:val="22"/>
          <w:shd w:val="clear" w:color="auto" w:fill="FFFFFF"/>
        </w:rPr>
      </w:pPr>
      <w:r>
        <w:rPr>
          <w:rFonts w:ascii="Arial" w:hAnsi="Arial"/>
          <w:sz w:val="22"/>
          <w:shd w:val="clear" w:color="auto" w:fill="FFFFFF"/>
        </w:rPr>
        <w:lastRenderedPageBreak/>
        <w:t xml:space="preserve">Bonjour </w:t>
      </w:r>
      <w:r>
        <w:rPr>
          <w:rFonts w:ascii="Arial" w:hAnsi="Arial"/>
          <w:color w:val="C00000"/>
          <w:sz w:val="22"/>
          <w:shd w:val="clear" w:color="auto" w:fill="FFFFFF"/>
        </w:rPr>
        <w:t>[Nom]</w:t>
      </w:r>
      <w:r>
        <w:rPr>
          <w:rFonts w:ascii="Arial" w:hAnsi="Arial"/>
          <w:color w:val="000000" w:themeColor="text1"/>
          <w:sz w:val="22"/>
          <w:shd w:val="clear" w:color="auto" w:fill="FFFFFF"/>
        </w:rPr>
        <w:t>,</w:t>
      </w:r>
    </w:p>
    <w:p w14:paraId="295A2287" w14:textId="77777777" w:rsidR="00F56BE4" w:rsidRPr="00B42382" w:rsidRDefault="00F56BE4" w:rsidP="00F56BE4">
      <w:pPr>
        <w:rPr>
          <w:rFonts w:ascii="Arial" w:hAnsi="Arial" w:cs="Arial"/>
          <w:sz w:val="22"/>
          <w:szCs w:val="22"/>
          <w:shd w:val="clear" w:color="auto" w:fill="FFFFFF"/>
        </w:rPr>
      </w:pPr>
    </w:p>
    <w:p w14:paraId="01EB5DCE" w14:textId="069CD05B" w:rsidR="00F56BE4" w:rsidRPr="00B42382" w:rsidRDefault="00F56BE4" w:rsidP="00F56BE4">
      <w:pPr>
        <w:rPr>
          <w:rFonts w:ascii="Arial" w:hAnsi="Arial" w:cs="Arial"/>
          <w:sz w:val="22"/>
          <w:szCs w:val="22"/>
          <w:shd w:val="clear" w:color="auto" w:fill="FFFFFF"/>
        </w:rPr>
      </w:pPr>
      <w:r>
        <w:rPr>
          <w:rFonts w:ascii="Arial" w:hAnsi="Arial"/>
          <w:sz w:val="22"/>
          <w:shd w:val="clear" w:color="auto" w:fill="FFFFFF"/>
        </w:rPr>
        <w:t xml:space="preserve">Le </w:t>
      </w:r>
      <w:r>
        <w:rPr>
          <w:rFonts w:ascii="Arial" w:hAnsi="Arial"/>
          <w:color w:val="C00000"/>
          <w:sz w:val="22"/>
          <w:shd w:val="clear" w:color="auto" w:fill="FFFFFF"/>
        </w:rPr>
        <w:t>[date]</w:t>
      </w:r>
      <w:r>
        <w:rPr>
          <w:rFonts w:ascii="Arial" w:hAnsi="Arial"/>
          <w:sz w:val="22"/>
          <w:shd w:val="clear" w:color="auto" w:fill="FFFFFF"/>
        </w:rPr>
        <w:t xml:space="preserve">, nous déploierons l’authentification multifacteur (MFA) pour tous les utilisateurs de </w:t>
      </w:r>
      <w:r>
        <w:rPr>
          <w:rFonts w:ascii="Arial" w:hAnsi="Arial"/>
          <w:color w:val="C00000"/>
          <w:sz w:val="22"/>
          <w:shd w:val="clear" w:color="auto" w:fill="FFFFFF"/>
        </w:rPr>
        <w:t>[nom du produit]</w:t>
      </w:r>
      <w:r>
        <w:rPr>
          <w:rFonts w:ascii="Arial" w:hAnsi="Arial"/>
          <w:sz w:val="22"/>
          <w:shd w:val="clear" w:color="auto" w:fill="FFFFFF"/>
        </w:rPr>
        <w:t xml:space="preserve"> afin d’ajouter une couche supplémentaire de sécurité de connexion. Voici ce que vous pouvez faire dès maintenant pour vous assurer d’être prêt(e).</w:t>
      </w:r>
    </w:p>
    <w:p w14:paraId="3D7A5A43" w14:textId="77777777" w:rsidR="00F56BE4" w:rsidRPr="00B42382" w:rsidRDefault="00F56BE4" w:rsidP="00F56BE4">
      <w:pPr>
        <w:rPr>
          <w:rFonts w:ascii="Arial" w:hAnsi="Arial" w:cs="Arial"/>
          <w:sz w:val="22"/>
          <w:szCs w:val="22"/>
          <w:shd w:val="clear" w:color="auto" w:fill="FFFFFF"/>
        </w:rPr>
      </w:pPr>
    </w:p>
    <w:p w14:paraId="19E59F8D" w14:textId="77777777" w:rsidR="00F56BE4" w:rsidRPr="00234591" w:rsidRDefault="00F56BE4" w:rsidP="00F56BE4">
      <w:pPr>
        <w:rPr>
          <w:rFonts w:ascii="Arial" w:hAnsi="Arial" w:cs="Arial"/>
          <w:b/>
          <w:bCs/>
          <w:sz w:val="22"/>
          <w:szCs w:val="22"/>
          <w:shd w:val="clear" w:color="auto" w:fill="FFFFFF"/>
        </w:rPr>
      </w:pPr>
      <w:r>
        <w:rPr>
          <w:rFonts w:ascii="Arial" w:hAnsi="Arial"/>
          <w:b/>
          <w:sz w:val="22"/>
          <w:shd w:val="clear" w:color="auto" w:fill="FFFFFF"/>
        </w:rPr>
        <w:t>Décider comment vous voulez confirmer votre identité</w:t>
      </w:r>
    </w:p>
    <w:p w14:paraId="19269B39" w14:textId="3D7B83BF" w:rsidR="00F56BE4" w:rsidRPr="007B21B9" w:rsidRDefault="00F56BE4" w:rsidP="00F56BE4">
      <w:pPr>
        <w:rPr>
          <w:rFonts w:ascii="Arial" w:hAnsi="Arial" w:cs="Arial"/>
          <w:sz w:val="22"/>
          <w:szCs w:val="22"/>
          <w:shd w:val="clear" w:color="auto" w:fill="FFFFFF"/>
        </w:rPr>
      </w:pPr>
      <w:r>
        <w:rPr>
          <w:rFonts w:ascii="Arial" w:hAnsi="Arial"/>
          <w:sz w:val="22"/>
          <w:shd w:val="clear" w:color="auto" w:fill="FFFFFF"/>
        </w:rPr>
        <w:t xml:space="preserve">Lorsque la MFA sera activée, vous vous connecterez votre compte </w:t>
      </w:r>
      <w:r>
        <w:rPr>
          <w:rFonts w:ascii="Arial" w:hAnsi="Arial"/>
          <w:color w:val="C00000"/>
          <w:sz w:val="22"/>
          <w:shd w:val="clear" w:color="auto" w:fill="FFFFFF"/>
        </w:rPr>
        <w:t>[nom du produit]</w:t>
      </w:r>
      <w:r>
        <w:rPr>
          <w:rFonts w:ascii="Arial" w:hAnsi="Arial"/>
          <w:b/>
          <w:color w:val="C00000"/>
          <w:sz w:val="22"/>
          <w:shd w:val="clear" w:color="auto" w:fill="FFFFFF"/>
        </w:rPr>
        <w:t xml:space="preserve"> </w:t>
      </w:r>
      <w:r>
        <w:rPr>
          <w:rFonts w:ascii="Arial" w:hAnsi="Arial"/>
          <w:sz w:val="22"/>
          <w:shd w:val="clear" w:color="auto" w:fill="FFFFFF"/>
        </w:rPr>
        <w:t>en fournissant une méthode de vérification d’identité ainsi que votre nom d’utilisateur et votre mot de passe. Il est temps de commencer à réfléchir à la ou aux méthode(s) de vérification que vous souhaitez utiliser. Nous vous recommandons de configurer plusieurs méthodes, afin d’avoir toujours une solution de secours en cas de perte ou d’oubli de votre méthode principale. Vous pouvez choisir parmi les options suivantes.</w:t>
      </w:r>
    </w:p>
    <w:p w14:paraId="791D999E" w14:textId="77777777" w:rsidR="00F56BE4" w:rsidRDefault="00F56BE4" w:rsidP="00F56BE4">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F56BE4" w14:paraId="7F46B740" w14:textId="77777777" w:rsidTr="005975AB">
        <w:tc>
          <w:tcPr>
            <w:tcW w:w="3600" w:type="dxa"/>
          </w:tcPr>
          <w:p w14:paraId="7F9B4046"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hd w:val="clear" w:color="auto" w:fill="FFFFFF"/>
              </w:rPr>
              <w:t>Application mobile Salesforce Authenticator</w:t>
            </w:r>
          </w:p>
        </w:tc>
        <w:tc>
          <w:tcPr>
            <w:tcW w:w="5395" w:type="dxa"/>
          </w:tcPr>
          <w:p w14:paraId="01FDC3A1" w14:textId="4B932D69" w:rsidR="00F56BE4" w:rsidRPr="00B42382" w:rsidRDefault="00F56BE4" w:rsidP="005975AB">
            <w:pPr>
              <w:pStyle w:val="NormalWeb"/>
              <w:spacing w:before="80" w:beforeAutospacing="0" w:after="80" w:afterAutospacing="0"/>
              <w:rPr>
                <w:rFonts w:ascii="Arial" w:hAnsi="Arial" w:cs="Arial"/>
                <w:color w:val="000000"/>
                <w:sz w:val="20"/>
                <w:szCs w:val="20"/>
              </w:rPr>
            </w:pPr>
            <w:r>
              <w:rPr>
                <w:rFonts w:ascii="Arial" w:hAnsi="Arial"/>
                <w:sz w:val="20"/>
                <w:shd w:val="clear" w:color="auto" w:fill="FFFFFF"/>
              </w:rPr>
              <w:t xml:space="preserve">Facile à installer et </w:t>
            </w:r>
            <w:r>
              <w:rPr>
                <w:rFonts w:ascii="Arial" w:hAnsi="Arial"/>
                <w:color w:val="000000"/>
                <w:sz w:val="20"/>
              </w:rPr>
              <w:t xml:space="preserve">à utiliser. L’application envoie une notification à votre téléphone, où vous pouvez rapidement approuver la demande de connexion en une seule touche. Si vous travaillez à partir d’un emplacement approuvé, Salesforce Authenticator peut même automatiser l’étape d'authentification supplémentaire pour vous. Pour en savoir plus, </w:t>
            </w:r>
            <w:hyperlink r:id="rId21" w:history="1">
              <w:r>
                <w:rPr>
                  <w:rStyle w:val="Hyperlink"/>
                  <w:rFonts w:ascii="Arial" w:hAnsi="Arial"/>
                  <w:color w:val="auto"/>
                  <w:sz w:val="20"/>
                </w:rPr>
                <w:t>regardez cette vidéo</w:t>
              </w:r>
            </w:hyperlink>
            <w:r>
              <w:rPr>
                <w:rFonts w:ascii="Arial" w:hAnsi="Arial"/>
                <w:sz w:val="20"/>
              </w:rPr>
              <w:t>.</w:t>
            </w:r>
          </w:p>
        </w:tc>
      </w:tr>
      <w:tr w:rsidR="00F56BE4" w14:paraId="260D43D9" w14:textId="77777777" w:rsidTr="005975AB">
        <w:tc>
          <w:tcPr>
            <w:tcW w:w="3600" w:type="dxa"/>
          </w:tcPr>
          <w:p w14:paraId="56F10232"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hd w:val="clear" w:color="auto" w:fill="FFFFFF"/>
              </w:rPr>
              <w:t>Applications mobiles d’authentification tierces, telles que Google Authenticator, Microsoft Authenticator ou Authy</w:t>
            </w:r>
          </w:p>
        </w:tc>
        <w:tc>
          <w:tcPr>
            <w:tcW w:w="5395" w:type="dxa"/>
          </w:tcPr>
          <w:p w14:paraId="76EE10F3"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hd w:val="clear" w:color="auto" w:fill="FFFFFF"/>
              </w:rPr>
              <w:t>Utilisez n’importe quelle application d’authentification qui génère des codes de mot de passe à usage unique basé sur le temps (TOTP). Avec cette option, vous saisissez le code fourni par l’application lors du processus de connexion.</w:t>
            </w:r>
          </w:p>
        </w:tc>
      </w:tr>
      <w:tr w:rsidR="00F56BE4" w14:paraId="5511B33D" w14:textId="77777777" w:rsidTr="005975AB">
        <w:tc>
          <w:tcPr>
            <w:tcW w:w="3600" w:type="dxa"/>
          </w:tcPr>
          <w:p w14:paraId="65F0A230"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hd w:val="clear" w:color="auto" w:fill="FFFFFF"/>
              </w:rPr>
              <w:t xml:space="preserve">Clé de sécurité </w:t>
            </w:r>
            <w:r>
              <w:rPr>
                <w:rFonts w:ascii="Arial" w:hAnsi="Arial"/>
                <w:color w:val="C00000"/>
                <w:sz w:val="20"/>
                <w:shd w:val="clear" w:color="auto" w:fill="FFFFFF"/>
              </w:rPr>
              <w:t>[marque]</w:t>
            </w:r>
          </w:p>
        </w:tc>
        <w:tc>
          <w:tcPr>
            <w:tcW w:w="5395" w:type="dxa"/>
          </w:tcPr>
          <w:p w14:paraId="5B8AFAC8"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hd w:val="clear" w:color="auto" w:fill="FFFFFF"/>
              </w:rPr>
              <w:t xml:space="preserve">Les clés de sécurité sont de petits appareils physiques que vous connectez à un port de votre ordinateur ou de votre téléphone portable. Lorsque le processus de connexion vous y invite, vous connectez simplement la clé et elle confirme votre identité. </w:t>
            </w:r>
          </w:p>
          <w:p w14:paraId="7DC3A158"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hd w:val="clear" w:color="auto" w:fill="FFFFFF"/>
              </w:rPr>
              <w:t xml:space="preserve">Si vous souhaitez utiliser une clé de sécurité, contactez </w:t>
            </w:r>
            <w:r>
              <w:rPr>
                <w:rFonts w:ascii="Arial" w:hAnsi="Arial"/>
                <w:color w:val="C00000"/>
                <w:sz w:val="20"/>
                <w:shd w:val="clear" w:color="auto" w:fill="FFFFFF"/>
              </w:rPr>
              <w:t>[informations de contact]</w:t>
            </w:r>
            <w:r>
              <w:rPr>
                <w:rFonts w:ascii="Arial" w:hAnsi="Arial"/>
                <w:sz w:val="20"/>
                <w:shd w:val="clear" w:color="auto" w:fill="FFFFFF"/>
              </w:rPr>
              <w:t>.</w:t>
            </w:r>
          </w:p>
        </w:tc>
      </w:tr>
      <w:tr w:rsidR="00F56BE4" w14:paraId="25395DE3" w14:textId="77777777" w:rsidTr="005975AB">
        <w:tc>
          <w:tcPr>
            <w:tcW w:w="3600" w:type="dxa"/>
          </w:tcPr>
          <w:p w14:paraId="2316182F"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hd w:val="clear" w:color="auto" w:fill="FFFFFF"/>
              </w:rPr>
              <w:t>Applications d’authentification intégrées, telles que Windows Hello, Touch ID ou Face ID</w:t>
            </w:r>
          </w:p>
        </w:tc>
        <w:tc>
          <w:tcPr>
            <w:tcW w:w="5395" w:type="dxa"/>
          </w:tcPr>
          <w:p w14:paraId="1EACAE98" w14:textId="2ACC02AB" w:rsidR="00F56BE4" w:rsidRDefault="00F56BE4" w:rsidP="005975AB">
            <w:pPr>
              <w:spacing w:before="80" w:after="80"/>
              <w:rPr>
                <w:rFonts w:ascii="Arial" w:hAnsi="Arial" w:cs="Arial"/>
                <w:sz w:val="20"/>
                <w:szCs w:val="20"/>
                <w:shd w:val="clear" w:color="auto" w:fill="FFFFFF"/>
              </w:rPr>
            </w:pPr>
            <w:r>
              <w:rPr>
                <w:rFonts w:ascii="Arial" w:hAnsi="Arial"/>
                <w:sz w:val="20"/>
                <w:shd w:val="clear" w:color="auto" w:fill="FFFFFF"/>
              </w:rPr>
              <w:t xml:space="preserve">Vérifiez votre identité à l’aide d’un lecteur biométrique, </w:t>
            </w:r>
            <w:r w:rsidR="00DD3F26">
              <w:rPr>
                <w:rFonts w:ascii="Arial" w:hAnsi="Arial"/>
                <w:sz w:val="20"/>
                <w:shd w:val="clear" w:color="auto" w:fill="FFFFFF"/>
              </w:rPr>
              <w:br/>
            </w:r>
            <w:r>
              <w:rPr>
                <w:rFonts w:ascii="Arial" w:hAnsi="Arial"/>
                <w:sz w:val="20"/>
                <w:shd w:val="clear" w:color="auto" w:fill="FFFFFF"/>
              </w:rPr>
              <w:t>tel qu’un scanner d’empreinte digitale, d’iris ou de reconnaissance faciale, intégré à votre ordinateur ou à votre appareil mobile. Dans certains cas, les applications d’authentification intégrées confirment l’identité via un code PIN ou un mot de passe configuré dans votre système d’exploitation. Cette option simplifie la MFA car elle repose sur des mécanismes intégrés plutôt que sur une application d’authentification ou une clé de sécurité physique distincte.</w:t>
            </w:r>
          </w:p>
          <w:p w14:paraId="21AA8191" w14:textId="7CCFE823" w:rsidR="00B879B5" w:rsidRPr="00B42382" w:rsidRDefault="00B879B5" w:rsidP="005975AB">
            <w:pPr>
              <w:spacing w:before="80" w:after="80"/>
              <w:rPr>
                <w:rFonts w:ascii="Arial" w:hAnsi="Arial" w:cs="Arial"/>
                <w:sz w:val="20"/>
                <w:szCs w:val="20"/>
                <w:shd w:val="clear" w:color="auto" w:fill="FFFFFF"/>
              </w:rPr>
            </w:pPr>
            <w:r>
              <w:rPr>
                <w:rFonts w:ascii="Arial" w:hAnsi="Arial"/>
                <w:sz w:val="20"/>
                <w:shd w:val="clear" w:color="auto" w:fill="FFFFFF"/>
              </w:rPr>
              <w:t>Les applications d’authentification intégrées sont liées à des appareils spécifiques. Si vous vous connectez à partir de plusieurs ordinateurs, vous devez soit enregistrer une application d’authentification intégrée sur chacun d’eux, soit enregistrer un deuxième type de méthode de vérification que vous pouvez utiliser sur les appareils ne disposant pas d’une telle application.</w:t>
            </w:r>
          </w:p>
        </w:tc>
      </w:tr>
    </w:tbl>
    <w:p w14:paraId="1002672D" w14:textId="77777777" w:rsidR="001E5B68" w:rsidRDefault="001E5B68" w:rsidP="00F56BE4">
      <w:pPr>
        <w:rPr>
          <w:rFonts w:ascii="Arial" w:hAnsi="Arial" w:cs="Arial"/>
          <w:b/>
          <w:bCs/>
          <w:sz w:val="22"/>
          <w:szCs w:val="22"/>
          <w:shd w:val="clear" w:color="auto" w:fill="FFFFFF"/>
        </w:rPr>
      </w:pPr>
    </w:p>
    <w:p w14:paraId="52C35968" w14:textId="5EFFA24E" w:rsidR="00F56BE4" w:rsidRPr="00330388" w:rsidRDefault="00F56BE4" w:rsidP="00F56BE4">
      <w:pPr>
        <w:rPr>
          <w:rFonts w:ascii="Arial" w:hAnsi="Arial" w:cs="Arial"/>
          <w:b/>
          <w:bCs/>
          <w:sz w:val="22"/>
          <w:szCs w:val="22"/>
          <w:shd w:val="clear" w:color="auto" w:fill="FFFFFF"/>
        </w:rPr>
      </w:pPr>
      <w:r>
        <w:rPr>
          <w:rFonts w:ascii="Arial" w:hAnsi="Arial"/>
          <w:b/>
          <w:sz w:val="22"/>
          <w:shd w:val="clear" w:color="auto" w:fill="FFFFFF"/>
        </w:rPr>
        <w:lastRenderedPageBreak/>
        <w:t>Comment configurer des méthodes de vérification pour les connexions MFA</w:t>
      </w:r>
    </w:p>
    <w:p w14:paraId="08220E4F" w14:textId="6CEDA17E" w:rsidR="00F56BE4" w:rsidRPr="00B42382" w:rsidRDefault="00F56BE4" w:rsidP="00F56BE4">
      <w:pPr>
        <w:rPr>
          <w:rFonts w:ascii="Arial" w:hAnsi="Arial" w:cs="Arial"/>
          <w:sz w:val="22"/>
          <w:szCs w:val="22"/>
          <w:shd w:val="clear" w:color="auto" w:fill="FFFFFF"/>
        </w:rPr>
      </w:pPr>
      <w:r>
        <w:rPr>
          <w:rFonts w:ascii="Arial" w:hAnsi="Arial"/>
          <w:sz w:val="22"/>
          <w:shd w:val="clear" w:color="auto" w:fill="FFFFFF"/>
        </w:rPr>
        <w:t xml:space="preserve">Vous devez enregistrer au moins une méthode de vérification pour la MFA. Le processus d’enregistrement relie la méthode à votre compte </w:t>
      </w:r>
      <w:r>
        <w:rPr>
          <w:rFonts w:ascii="Arial" w:hAnsi="Arial"/>
          <w:color w:val="C00000"/>
          <w:sz w:val="22"/>
          <w:shd w:val="clear" w:color="auto" w:fill="FFFFFF"/>
        </w:rPr>
        <w:t>[nom du produit]</w:t>
      </w:r>
      <w:r>
        <w:rPr>
          <w:rFonts w:ascii="Arial" w:hAnsi="Arial"/>
          <w:sz w:val="22"/>
          <w:shd w:val="clear" w:color="auto" w:fill="FFFFFF"/>
        </w:rPr>
        <w:t xml:space="preserve"> afin que vous puissiez l’utiliser pour prouver votre identité lorsque vous vous connectez.</w:t>
      </w:r>
    </w:p>
    <w:p w14:paraId="1D8B9E3B" w14:textId="77777777" w:rsidR="00F56BE4" w:rsidRPr="00B42382" w:rsidRDefault="00F56BE4" w:rsidP="00F56BE4">
      <w:pPr>
        <w:rPr>
          <w:rFonts w:ascii="Arial" w:hAnsi="Arial" w:cs="Arial"/>
          <w:sz w:val="22"/>
          <w:szCs w:val="22"/>
          <w:shd w:val="clear" w:color="auto" w:fill="FFFFFF"/>
        </w:rPr>
      </w:pPr>
    </w:p>
    <w:p w14:paraId="7EE44B43" w14:textId="4563E716" w:rsidR="00FC79CE" w:rsidRPr="00B42382" w:rsidRDefault="00F56BE4" w:rsidP="00FC79CE">
      <w:pPr>
        <w:rPr>
          <w:rFonts w:ascii="Arial" w:hAnsi="Arial" w:cs="Arial"/>
          <w:sz w:val="22"/>
          <w:szCs w:val="22"/>
          <w:shd w:val="clear" w:color="auto" w:fill="FFFFFF"/>
        </w:rPr>
      </w:pPr>
      <w:r>
        <w:rPr>
          <w:rFonts w:ascii="Arial" w:hAnsi="Arial"/>
          <w:sz w:val="22"/>
          <w:shd w:val="clear" w:color="auto" w:fill="FFFFFF"/>
        </w:rPr>
        <w:t xml:space="preserve">La première fois que vous vous connecterez après l’activation de la MFA le </w:t>
      </w:r>
      <w:r>
        <w:rPr>
          <w:rFonts w:ascii="Arial" w:hAnsi="Arial"/>
          <w:color w:val="C00000"/>
          <w:sz w:val="22"/>
          <w:shd w:val="clear" w:color="auto" w:fill="FFFFFF"/>
        </w:rPr>
        <w:t>[date]</w:t>
      </w:r>
      <w:r>
        <w:rPr>
          <w:rFonts w:ascii="Arial" w:hAnsi="Arial"/>
          <w:sz w:val="22"/>
          <w:shd w:val="clear" w:color="auto" w:fill="FFFFFF"/>
        </w:rPr>
        <w:t xml:space="preserve">, vous serez automatiquement invité(e) à enregistrer une méthode. Des invites faciles à suivre vous guideront tout au long du processus. </w:t>
      </w:r>
    </w:p>
    <w:p w14:paraId="1041F363" w14:textId="17283DA2" w:rsidR="00F56BE4" w:rsidRPr="00B42382" w:rsidRDefault="00F56BE4" w:rsidP="00F56BE4">
      <w:pPr>
        <w:rPr>
          <w:rFonts w:ascii="Arial" w:hAnsi="Arial" w:cs="Arial"/>
          <w:sz w:val="22"/>
          <w:szCs w:val="22"/>
          <w:shd w:val="clear" w:color="auto" w:fill="FFFFFF"/>
        </w:rPr>
      </w:pPr>
    </w:p>
    <w:p w14:paraId="120E505A" w14:textId="77777777" w:rsidR="00301F1C" w:rsidRPr="00116D00" w:rsidRDefault="00301F1C" w:rsidP="00301F1C">
      <w:pPr>
        <w:rPr>
          <w:rFonts w:ascii="Arial" w:hAnsi="Arial" w:cs="Arial"/>
          <w:b/>
          <w:bCs/>
          <w:sz w:val="22"/>
          <w:szCs w:val="22"/>
          <w:shd w:val="clear" w:color="auto" w:fill="FFFFFF"/>
        </w:rPr>
      </w:pPr>
      <w:r>
        <w:rPr>
          <w:rFonts w:ascii="Arial" w:hAnsi="Arial"/>
          <w:b/>
          <w:sz w:val="22"/>
          <w:shd w:val="clear" w:color="auto" w:fill="FFFFFF"/>
        </w:rPr>
        <w:t>Que faire dès maintenant ?</w:t>
      </w:r>
    </w:p>
    <w:p w14:paraId="4A2D4A49" w14:textId="77777777" w:rsidR="00301F1C" w:rsidRPr="00283217" w:rsidRDefault="00301F1C" w:rsidP="00301F1C">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hd w:val="clear" w:color="auto" w:fill="FFFFFF"/>
        </w:rPr>
        <w:t>Décidez du type de méthode de vérification que vous souhaitez utiliser pour les connexions MFA.</w:t>
      </w:r>
    </w:p>
    <w:p w14:paraId="5FB242A9" w14:textId="7CE48409" w:rsidR="00301F1C" w:rsidRPr="00283217" w:rsidRDefault="00301F1C" w:rsidP="00C6059A">
      <w:pPr>
        <w:pStyle w:val="ListParagraph"/>
        <w:numPr>
          <w:ilvl w:val="0"/>
          <w:numId w:val="14"/>
        </w:numPr>
        <w:contextualSpacing w:val="0"/>
        <w:rPr>
          <w:rFonts w:ascii="Arial" w:hAnsi="Arial" w:cs="Arial"/>
          <w:sz w:val="22"/>
          <w:szCs w:val="22"/>
          <w:shd w:val="clear" w:color="auto" w:fill="FFFFFF"/>
        </w:rPr>
      </w:pPr>
      <w:r>
        <w:rPr>
          <w:rFonts w:ascii="Arial" w:hAnsi="Arial"/>
          <w:sz w:val="22"/>
          <w:shd w:val="clear" w:color="auto" w:fill="FFFFFF"/>
        </w:rPr>
        <w:t xml:space="preserve">Prenez connaissance des étapes pour son enregistrement. Les étapes d’enregistrement varient un peu pour chaque méthode. Consultez </w:t>
      </w:r>
      <w:r>
        <w:rPr>
          <w:rFonts w:ascii="Arial" w:hAnsi="Arial"/>
          <w:color w:val="C00000"/>
          <w:sz w:val="22"/>
          <w:shd w:val="clear" w:color="auto" w:fill="FFFFFF"/>
        </w:rPr>
        <w:t>[lien vers les ressources d’enregistrement de méthode de vérification]</w:t>
      </w:r>
      <w:r>
        <w:rPr>
          <w:rFonts w:ascii="Arial" w:hAnsi="Arial"/>
          <w:sz w:val="22"/>
          <w:shd w:val="clear" w:color="auto" w:fill="FFFFFF"/>
        </w:rPr>
        <w:t xml:space="preserve">. </w:t>
      </w:r>
    </w:p>
    <w:p w14:paraId="517C2BED" w14:textId="77777777" w:rsidR="00301F1C" w:rsidRDefault="00301F1C" w:rsidP="003655D5">
      <w:pPr>
        <w:rPr>
          <w:rFonts w:ascii="Arial" w:hAnsi="Arial" w:cs="Arial"/>
          <w:sz w:val="22"/>
          <w:szCs w:val="22"/>
          <w:shd w:val="clear" w:color="auto" w:fill="FFFFFF"/>
        </w:rPr>
      </w:pPr>
    </w:p>
    <w:p w14:paraId="13628B50" w14:textId="540D9BC7" w:rsidR="003655D5" w:rsidRPr="00B42382" w:rsidRDefault="003655D5" w:rsidP="003655D5">
      <w:pPr>
        <w:rPr>
          <w:rFonts w:ascii="Arial" w:hAnsi="Arial" w:cs="Arial"/>
          <w:sz w:val="22"/>
          <w:szCs w:val="22"/>
          <w:shd w:val="clear" w:color="auto" w:fill="FFFFFF"/>
        </w:rPr>
      </w:pPr>
      <w:r>
        <w:rPr>
          <w:rFonts w:ascii="Arial" w:hAnsi="Arial"/>
          <w:sz w:val="22"/>
          <w:shd w:val="clear" w:color="auto" w:fill="FFFFFF"/>
        </w:rPr>
        <w:t xml:space="preserve">Si vous avez des questions ou souhaitez plus d’informations, consultez </w:t>
      </w:r>
      <w:r>
        <w:rPr>
          <w:rFonts w:ascii="Arial" w:hAnsi="Arial"/>
          <w:color w:val="C00000"/>
          <w:sz w:val="22"/>
          <w:shd w:val="clear" w:color="auto" w:fill="FFFFFF"/>
        </w:rPr>
        <w:t>[partagez une FAQ ou un forum client que vous créez pour fournir des détails sur votre déploiement]</w:t>
      </w:r>
      <w:r>
        <w:rPr>
          <w:rFonts w:ascii="Arial" w:hAnsi="Arial"/>
          <w:sz w:val="22"/>
          <w:shd w:val="clear" w:color="auto" w:fill="FFFFFF"/>
        </w:rPr>
        <w:t>.</w:t>
      </w:r>
    </w:p>
    <w:p w14:paraId="468736F5" w14:textId="77777777" w:rsidR="003655D5" w:rsidRPr="00B42382" w:rsidRDefault="003655D5" w:rsidP="003655D5">
      <w:pPr>
        <w:rPr>
          <w:rFonts w:ascii="Arial" w:hAnsi="Arial" w:cs="Arial"/>
          <w:sz w:val="22"/>
          <w:szCs w:val="22"/>
          <w:shd w:val="clear" w:color="auto" w:fill="FFFFFF"/>
        </w:rPr>
      </w:pPr>
    </w:p>
    <w:p w14:paraId="452F9549" w14:textId="77777777" w:rsidR="00F56BE4" w:rsidRPr="00B42382" w:rsidRDefault="00F56BE4" w:rsidP="00F56BE4">
      <w:pPr>
        <w:rPr>
          <w:rFonts w:ascii="Arial" w:hAnsi="Arial" w:cs="Arial"/>
          <w:sz w:val="22"/>
          <w:szCs w:val="22"/>
          <w:shd w:val="clear" w:color="auto" w:fill="FFFFFF"/>
        </w:rPr>
      </w:pPr>
      <w:r>
        <w:rPr>
          <w:rFonts w:ascii="Arial" w:hAnsi="Arial"/>
          <w:sz w:val="22"/>
          <w:shd w:val="clear" w:color="auto" w:fill="FFFFFF"/>
        </w:rPr>
        <w:t>Merci</w:t>
      </w:r>
    </w:p>
    <w:p w14:paraId="4D7EF134" w14:textId="370EBC1F" w:rsidR="00F56BE4" w:rsidRPr="003F68C3" w:rsidRDefault="00F56BE4" w:rsidP="00F56BE4">
      <w:pPr>
        <w:rPr>
          <w:rFonts w:ascii="Arial" w:hAnsi="Arial" w:cs="Arial"/>
          <w:color w:val="C00000"/>
          <w:sz w:val="22"/>
          <w:szCs w:val="22"/>
          <w:shd w:val="clear" w:color="auto" w:fill="FFFFFF"/>
        </w:rPr>
      </w:pPr>
      <w:r>
        <w:rPr>
          <w:rFonts w:ascii="Arial" w:hAnsi="Arial"/>
          <w:color w:val="C00000"/>
          <w:sz w:val="22"/>
          <w:shd w:val="clear" w:color="auto" w:fill="FFFFFF"/>
        </w:rPr>
        <w:t>[nom de la société]</w:t>
      </w:r>
    </w:p>
    <w:p w14:paraId="19F83002" w14:textId="77777777" w:rsidR="00F56BE4" w:rsidRDefault="00F56BE4" w:rsidP="00F56BE4">
      <w:pPr>
        <w:rPr>
          <w:rFonts w:ascii="Arial" w:hAnsi="Arial" w:cs="Arial"/>
          <w:sz w:val="22"/>
          <w:szCs w:val="22"/>
          <w:shd w:val="clear" w:color="auto" w:fill="FFFFFF"/>
        </w:rPr>
      </w:pPr>
    </w:p>
    <w:p w14:paraId="6057DEFD" w14:textId="77777777" w:rsidR="00121DA6" w:rsidRPr="00B42382" w:rsidRDefault="00121DA6" w:rsidP="00F56BE4">
      <w:pPr>
        <w:rPr>
          <w:rFonts w:ascii="Arial" w:hAnsi="Arial" w:cs="Arial"/>
          <w:sz w:val="22"/>
          <w:szCs w:val="22"/>
          <w:shd w:val="clear" w:color="auto" w:fill="FFFFFF"/>
        </w:rPr>
      </w:pPr>
    </w:p>
    <w:p w14:paraId="3F58323E" w14:textId="77777777" w:rsidR="0090761A" w:rsidRDefault="0090761A" w:rsidP="00A645FC">
      <w:pPr>
        <w:rPr>
          <w:rFonts w:ascii="Arial" w:hAnsi="Arial" w:cs="Arial"/>
          <w:b/>
          <w:bCs/>
          <w:sz w:val="28"/>
          <w:szCs w:val="28"/>
          <w:u w:val="single"/>
          <w:shd w:val="clear" w:color="auto" w:fill="FFFFFF"/>
        </w:rPr>
      </w:pPr>
    </w:p>
    <w:p w14:paraId="0FFB25BC" w14:textId="6F8F1E61" w:rsidR="00A645FC" w:rsidRPr="00A645FC" w:rsidRDefault="00951A9B" w:rsidP="00A645FC">
      <w:pPr>
        <w:rPr>
          <w:b/>
          <w:bCs/>
          <w:sz w:val="28"/>
          <w:szCs w:val="28"/>
          <w:u w:val="single"/>
        </w:rPr>
      </w:pPr>
      <w:r>
        <w:rPr>
          <w:rFonts w:ascii="Arial" w:hAnsi="Arial"/>
          <w:b/>
          <w:sz w:val="28"/>
          <w:u w:val="single"/>
          <w:shd w:val="clear" w:color="auto" w:fill="FFFFFF"/>
        </w:rPr>
        <w:t>E-mail 4 : avis final et instructions pour l’enregistrement</w:t>
      </w:r>
    </w:p>
    <w:p w14:paraId="1F5D1215" w14:textId="7AECACC3" w:rsidR="00A71946" w:rsidRDefault="00A71946" w:rsidP="00A71946">
      <w:pPr>
        <w:pStyle w:val="NormalWeb"/>
        <w:spacing w:before="0" w:beforeAutospacing="0" w:after="0" w:afterAutospacing="0"/>
        <w:rPr>
          <w:rFonts w:ascii="SegoeUI" w:hAnsi="SegoeUI"/>
          <w:color w:val="303035"/>
          <w:sz w:val="20"/>
          <w:szCs w:val="20"/>
        </w:rPr>
      </w:pPr>
    </w:p>
    <w:p w14:paraId="3B1527CE" w14:textId="608D5B49" w:rsidR="0004656B" w:rsidRPr="00B42382" w:rsidRDefault="00B567B4" w:rsidP="00B567B4">
      <w:pPr>
        <w:rPr>
          <w:rFonts w:ascii="Arial" w:hAnsi="Arial" w:cs="Arial"/>
          <w:sz w:val="22"/>
          <w:szCs w:val="22"/>
          <w:shd w:val="clear" w:color="auto" w:fill="FFFFFF"/>
        </w:rPr>
      </w:pPr>
      <w:r>
        <w:rPr>
          <w:rFonts w:ascii="Arial" w:hAnsi="Arial"/>
          <w:i/>
          <w:sz w:val="22"/>
          <w:shd w:val="clear" w:color="auto" w:fill="FFFFFF"/>
        </w:rPr>
        <w:t>Ligne d’objet :</w:t>
      </w:r>
      <w:r>
        <w:rPr>
          <w:rFonts w:ascii="Arial" w:hAnsi="Arial"/>
          <w:sz w:val="22"/>
          <w:shd w:val="clear" w:color="auto" w:fill="FFFFFF"/>
        </w:rPr>
        <w:t xml:space="preserve"> </w:t>
      </w:r>
    </w:p>
    <w:p w14:paraId="19937BD8" w14:textId="4E250325" w:rsidR="00B567B4" w:rsidRPr="00B42382" w:rsidRDefault="00B567B4" w:rsidP="00B567B4">
      <w:pPr>
        <w:rPr>
          <w:rFonts w:ascii="Arial" w:hAnsi="Arial" w:cs="Arial"/>
          <w:sz w:val="22"/>
          <w:szCs w:val="22"/>
          <w:shd w:val="clear" w:color="auto" w:fill="FFFFFF"/>
        </w:rPr>
      </w:pPr>
      <w:r>
        <w:rPr>
          <w:rFonts w:ascii="Arial" w:hAnsi="Arial"/>
          <w:sz w:val="22"/>
          <w:shd w:val="clear" w:color="auto" w:fill="FFFFFF"/>
        </w:rPr>
        <w:t xml:space="preserve">Les connexions MFA commencent dans </w:t>
      </w:r>
      <w:r>
        <w:rPr>
          <w:rFonts w:ascii="Arial" w:hAnsi="Arial"/>
          <w:color w:val="C00000"/>
          <w:sz w:val="22"/>
          <w:shd w:val="clear" w:color="auto" w:fill="FFFFFF"/>
        </w:rPr>
        <w:t>[##]</w:t>
      </w:r>
      <w:r>
        <w:rPr>
          <w:rFonts w:ascii="Arial" w:hAnsi="Arial"/>
          <w:sz w:val="22"/>
          <w:shd w:val="clear" w:color="auto" w:fill="FFFFFF"/>
        </w:rPr>
        <w:t xml:space="preserve"> jours : assurez-vous d’être prêt(e)</w:t>
      </w:r>
    </w:p>
    <w:p w14:paraId="4A02D45A" w14:textId="35A4D776" w:rsidR="00B567B4" w:rsidRPr="00B42382" w:rsidRDefault="00B567B4" w:rsidP="00B567B4">
      <w:pPr>
        <w:rPr>
          <w:rFonts w:ascii="Arial" w:hAnsi="Arial" w:cs="Arial"/>
          <w:sz w:val="22"/>
          <w:szCs w:val="22"/>
          <w:shd w:val="clear" w:color="auto" w:fill="FFFFFF"/>
        </w:rPr>
      </w:pPr>
    </w:p>
    <w:p w14:paraId="389F9C87" w14:textId="77777777" w:rsidR="0004656B" w:rsidRPr="00B42382" w:rsidRDefault="0004656B" w:rsidP="0004656B">
      <w:pPr>
        <w:rPr>
          <w:rFonts w:ascii="Arial" w:hAnsi="Arial" w:cs="Arial"/>
          <w:i/>
          <w:iCs/>
          <w:sz w:val="22"/>
          <w:szCs w:val="22"/>
          <w:shd w:val="clear" w:color="auto" w:fill="FFFFFF"/>
        </w:rPr>
      </w:pPr>
      <w:r>
        <w:rPr>
          <w:rFonts w:ascii="Arial" w:hAnsi="Arial"/>
          <w:i/>
          <w:sz w:val="22"/>
          <w:shd w:val="clear" w:color="auto" w:fill="FFFFFF"/>
        </w:rPr>
        <w:t>Corps :</w:t>
      </w:r>
    </w:p>
    <w:p w14:paraId="60E89FF3" w14:textId="77777777" w:rsidR="00427162" w:rsidRPr="00B42382" w:rsidRDefault="00427162" w:rsidP="00427162">
      <w:pPr>
        <w:rPr>
          <w:rFonts w:ascii="Arial" w:hAnsi="Arial" w:cs="Arial"/>
          <w:sz w:val="22"/>
          <w:szCs w:val="22"/>
          <w:shd w:val="clear" w:color="auto" w:fill="FFFFFF"/>
        </w:rPr>
      </w:pPr>
      <w:r>
        <w:rPr>
          <w:rFonts w:ascii="Arial" w:hAnsi="Arial"/>
          <w:sz w:val="22"/>
          <w:shd w:val="clear" w:color="auto" w:fill="FFFFFF"/>
        </w:rPr>
        <w:t xml:space="preserve">Bonjour </w:t>
      </w:r>
      <w:r>
        <w:rPr>
          <w:rFonts w:ascii="Arial" w:hAnsi="Arial"/>
          <w:color w:val="C00000"/>
          <w:sz w:val="22"/>
          <w:shd w:val="clear" w:color="auto" w:fill="FFFFFF"/>
        </w:rPr>
        <w:t>[Nom]</w:t>
      </w:r>
      <w:r>
        <w:rPr>
          <w:rFonts w:ascii="Arial" w:hAnsi="Arial"/>
          <w:color w:val="000000" w:themeColor="text1"/>
          <w:sz w:val="22"/>
          <w:shd w:val="clear" w:color="auto" w:fill="FFFFFF"/>
        </w:rPr>
        <w:t>,</w:t>
      </w:r>
    </w:p>
    <w:p w14:paraId="24A334D8" w14:textId="77777777" w:rsidR="00B567B4" w:rsidRPr="00B42382" w:rsidRDefault="00B567B4" w:rsidP="00B567B4">
      <w:pPr>
        <w:rPr>
          <w:rFonts w:ascii="Arial" w:hAnsi="Arial" w:cs="Arial"/>
          <w:sz w:val="22"/>
          <w:szCs w:val="22"/>
          <w:shd w:val="clear" w:color="auto" w:fill="FFFFFF"/>
        </w:rPr>
      </w:pPr>
    </w:p>
    <w:p w14:paraId="428B29B5" w14:textId="29F3D6AA" w:rsidR="00AB5F88" w:rsidRDefault="00F83549" w:rsidP="00EE0C69">
      <w:pPr>
        <w:rPr>
          <w:rFonts w:ascii="Arial" w:hAnsi="Arial" w:cs="Arial"/>
          <w:color w:val="000000" w:themeColor="text1"/>
          <w:sz w:val="22"/>
          <w:szCs w:val="22"/>
        </w:rPr>
      </w:pPr>
      <w:r>
        <w:rPr>
          <w:rFonts w:ascii="Arial" w:hAnsi="Arial"/>
          <w:sz w:val="22"/>
          <w:shd w:val="clear" w:color="auto" w:fill="FFFFFF"/>
        </w:rPr>
        <w:t xml:space="preserve">Le </w:t>
      </w:r>
      <w:r>
        <w:rPr>
          <w:rFonts w:ascii="Arial" w:hAnsi="Arial"/>
          <w:color w:val="C00000"/>
          <w:sz w:val="22"/>
          <w:shd w:val="clear" w:color="auto" w:fill="FFFFFF"/>
        </w:rPr>
        <w:t xml:space="preserve">[date] </w:t>
      </w:r>
      <w:r>
        <w:rPr>
          <w:rFonts w:ascii="Arial" w:hAnsi="Arial"/>
          <w:sz w:val="22"/>
          <w:shd w:val="clear" w:color="auto" w:fill="FFFFFF"/>
        </w:rPr>
        <w:t xml:space="preserve">à </w:t>
      </w:r>
      <w:r>
        <w:rPr>
          <w:rFonts w:ascii="Arial" w:hAnsi="Arial"/>
          <w:color w:val="C00000"/>
          <w:sz w:val="22"/>
          <w:shd w:val="clear" w:color="auto" w:fill="FFFFFF"/>
        </w:rPr>
        <w:t>[heure]</w:t>
      </w:r>
      <w:r>
        <w:rPr>
          <w:rFonts w:ascii="Arial" w:hAnsi="Arial"/>
          <w:sz w:val="22"/>
          <w:shd w:val="clear" w:color="auto" w:fill="FFFFFF"/>
        </w:rPr>
        <w:t xml:space="preserve">, nous activerons l’authentification multifacteur (MFA) pour tous les utilisateurs de </w:t>
      </w:r>
      <w:r>
        <w:rPr>
          <w:rFonts w:ascii="Arial" w:hAnsi="Arial"/>
          <w:color w:val="C00000"/>
          <w:sz w:val="22"/>
          <w:shd w:val="clear" w:color="auto" w:fill="FFFFFF"/>
        </w:rPr>
        <w:t>[nom du produit]</w:t>
      </w:r>
      <w:r>
        <w:rPr>
          <w:rFonts w:ascii="Arial" w:hAnsi="Arial"/>
          <w:sz w:val="22"/>
          <w:shd w:val="clear" w:color="auto" w:fill="FFFFFF"/>
        </w:rPr>
        <w:t xml:space="preserve"> afin d’améliorer la sécurité de vos données commerciales </w:t>
      </w:r>
      <w:r w:rsidR="00DD3F26">
        <w:rPr>
          <w:rFonts w:ascii="Arial" w:hAnsi="Arial"/>
          <w:sz w:val="22"/>
          <w:shd w:val="clear" w:color="auto" w:fill="FFFFFF"/>
        </w:rPr>
        <w:br/>
      </w:r>
      <w:r>
        <w:rPr>
          <w:rFonts w:ascii="Arial" w:hAnsi="Arial"/>
          <w:sz w:val="22"/>
          <w:shd w:val="clear" w:color="auto" w:fill="FFFFFF"/>
        </w:rPr>
        <w:t xml:space="preserve">et de celles de vos clients. Après cette date, vous devrez fournir une méthode de vérification d’identité en plus de votre nom d’utilisateur et de votre mot de passe lorsque vous vous connecterez à votre compte </w:t>
      </w:r>
      <w:r>
        <w:rPr>
          <w:rFonts w:ascii="Arial" w:hAnsi="Arial"/>
          <w:color w:val="C00000"/>
          <w:sz w:val="22"/>
          <w:shd w:val="clear" w:color="auto" w:fill="FFFFFF"/>
        </w:rPr>
        <w:t>[nom du produit]</w:t>
      </w:r>
      <w:r>
        <w:rPr>
          <w:rFonts w:ascii="Arial" w:hAnsi="Arial"/>
          <w:sz w:val="22"/>
          <w:shd w:val="clear" w:color="auto" w:fill="FFFFFF"/>
        </w:rPr>
        <w:t xml:space="preserve">. Pour savoir ce qu’est la MFA et comment elle fonctionne, </w:t>
      </w:r>
      <w:r>
        <w:rPr>
          <w:rFonts w:ascii="Arial" w:hAnsi="Arial"/>
          <w:sz w:val="22"/>
        </w:rPr>
        <w:t xml:space="preserve">regardez cette </w:t>
      </w:r>
      <w:hyperlink r:id="rId22" w:history="1">
        <w:r>
          <w:rPr>
            <w:rStyle w:val="Hyperlink"/>
            <w:rFonts w:ascii="Arial" w:hAnsi="Arial"/>
            <w:color w:val="000000" w:themeColor="text1"/>
            <w:sz w:val="22"/>
          </w:rPr>
          <w:t>courte vidéo</w:t>
        </w:r>
      </w:hyperlink>
      <w:r>
        <w:rPr>
          <w:rFonts w:ascii="Arial" w:hAnsi="Arial"/>
          <w:color w:val="000000" w:themeColor="text1"/>
          <w:sz w:val="22"/>
        </w:rPr>
        <w:t>.</w:t>
      </w:r>
    </w:p>
    <w:p w14:paraId="78783DCC" w14:textId="77777777" w:rsidR="00AB5F88" w:rsidRDefault="00AB5F88" w:rsidP="00EE0C69">
      <w:pPr>
        <w:rPr>
          <w:rFonts w:ascii="Arial" w:hAnsi="Arial" w:cs="Arial"/>
          <w:color w:val="000000" w:themeColor="text1"/>
          <w:sz w:val="22"/>
          <w:szCs w:val="22"/>
        </w:rPr>
      </w:pPr>
    </w:p>
    <w:p w14:paraId="65ADE055" w14:textId="63664086" w:rsidR="00EE0C69" w:rsidRPr="00142AD5" w:rsidRDefault="00EE0C69" w:rsidP="00EE0C69">
      <w:pPr>
        <w:rPr>
          <w:rFonts w:ascii="Arial" w:hAnsi="Arial" w:cs="Arial"/>
          <w:b/>
          <w:bCs/>
          <w:sz w:val="22"/>
          <w:szCs w:val="22"/>
          <w:shd w:val="clear" w:color="auto" w:fill="FFFFFF"/>
        </w:rPr>
      </w:pPr>
      <w:r>
        <w:rPr>
          <w:rFonts w:ascii="Arial" w:hAnsi="Arial"/>
          <w:b/>
          <w:sz w:val="22"/>
          <w:shd w:val="clear" w:color="auto" w:fill="FFFFFF"/>
        </w:rPr>
        <w:t>Que faire dès maintenant ?</w:t>
      </w:r>
    </w:p>
    <w:p w14:paraId="44BC44E7" w14:textId="477B70CC" w:rsidR="00EE0C69" w:rsidRPr="00B42382" w:rsidRDefault="00B00467" w:rsidP="00B567B4">
      <w:pPr>
        <w:rPr>
          <w:rFonts w:ascii="Arial" w:hAnsi="Arial" w:cs="Arial"/>
          <w:sz w:val="22"/>
          <w:szCs w:val="22"/>
          <w:shd w:val="clear" w:color="auto" w:fill="FFFFFF"/>
        </w:rPr>
      </w:pPr>
      <w:r>
        <w:rPr>
          <w:rFonts w:ascii="Arial" w:hAnsi="Arial"/>
          <w:sz w:val="22"/>
          <w:shd w:val="clear" w:color="auto" w:fill="FFFFFF"/>
        </w:rPr>
        <w:t>Voici comment vous assurer d’être prêt(e) pour la connexion MFA.</w:t>
      </w:r>
    </w:p>
    <w:p w14:paraId="72F00F29" w14:textId="64C6351C" w:rsidR="000A4D9F" w:rsidRPr="00B42382" w:rsidRDefault="000A4D9F" w:rsidP="000A4D9F">
      <w:pPr>
        <w:rPr>
          <w:rFonts w:ascii="Arial" w:hAnsi="Arial" w:cs="Arial"/>
          <w:sz w:val="22"/>
          <w:szCs w:val="22"/>
          <w:shd w:val="clear" w:color="auto" w:fill="FFFFFF"/>
        </w:rPr>
      </w:pPr>
    </w:p>
    <w:p w14:paraId="644DE320" w14:textId="1909C102" w:rsidR="00EE0C69" w:rsidRPr="00E91F44" w:rsidRDefault="000A4D9F" w:rsidP="00E91F44">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hd w:val="clear" w:color="auto" w:fill="FFFFFF"/>
        </w:rPr>
        <w:t xml:space="preserve">Décidez du type de méthode de vérification que vous souhaitez utiliser pour les connexions MFA. Si vous souhaitez utiliser une clé de sécurité, contactez </w:t>
      </w:r>
      <w:r>
        <w:rPr>
          <w:rFonts w:ascii="Arial" w:hAnsi="Arial"/>
          <w:color w:val="C00000"/>
          <w:sz w:val="22"/>
          <w:shd w:val="clear" w:color="auto" w:fill="FFFFFF"/>
        </w:rPr>
        <w:t>[informations de contact]</w:t>
      </w:r>
      <w:r>
        <w:rPr>
          <w:rFonts w:ascii="Arial" w:hAnsi="Arial"/>
          <w:sz w:val="22"/>
          <w:shd w:val="clear" w:color="auto" w:fill="FFFFFF"/>
        </w:rPr>
        <w:t>.</w:t>
      </w:r>
    </w:p>
    <w:p w14:paraId="5524BAE8" w14:textId="4CFDCE56"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hd w:val="clear" w:color="auto" w:fill="FFFFFF"/>
        </w:rPr>
        <w:t xml:space="preserve">Pour éviter les retards de connexion à partir du </w:t>
      </w:r>
      <w:r>
        <w:rPr>
          <w:rFonts w:ascii="Arial" w:hAnsi="Arial"/>
          <w:color w:val="C00000"/>
          <w:sz w:val="22"/>
          <w:shd w:val="clear" w:color="auto" w:fill="FFFFFF"/>
        </w:rPr>
        <w:t>[date]</w:t>
      </w:r>
      <w:r>
        <w:rPr>
          <w:rFonts w:ascii="Arial" w:hAnsi="Arial"/>
          <w:sz w:val="22"/>
          <w:shd w:val="clear" w:color="auto" w:fill="FFFFFF"/>
        </w:rPr>
        <w:t xml:space="preserve">, enregistrez dès maintenant une méthode de vérification. Cela ne prend que quelques minutes. </w:t>
      </w:r>
    </w:p>
    <w:p w14:paraId="7D234B77" w14:textId="11C93F2E"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hd w:val="clear" w:color="auto" w:fill="FFFFFF"/>
        </w:rPr>
        <w:lastRenderedPageBreak/>
        <w:t xml:space="preserve">Les étapes d’enregistrement varient un peu pour chaque méthode. Pour savoir comment enregistrer une méthode, que ce soit maintenant ou lors de votre première connexion après l’activation de la MFA, consultez </w:t>
      </w:r>
      <w:r>
        <w:rPr>
          <w:rFonts w:ascii="Arial" w:hAnsi="Arial"/>
          <w:color w:val="C00000"/>
          <w:sz w:val="22"/>
          <w:shd w:val="clear" w:color="auto" w:fill="FFFFFF"/>
        </w:rPr>
        <w:t>[lien vers les ressources d’enregistrement de méthode de vérification]</w:t>
      </w:r>
      <w:r>
        <w:rPr>
          <w:rFonts w:ascii="Arial" w:hAnsi="Arial"/>
          <w:sz w:val="22"/>
          <w:shd w:val="clear" w:color="auto" w:fill="FFFFFF"/>
        </w:rPr>
        <w:t xml:space="preserve">. </w:t>
      </w:r>
    </w:p>
    <w:p w14:paraId="70899483" w14:textId="17504CF1" w:rsidR="008540EE" w:rsidRPr="008540EE" w:rsidRDefault="008540EE" w:rsidP="008540EE">
      <w:pPr>
        <w:ind w:left="720"/>
        <w:rPr>
          <w:rFonts w:ascii="Arial" w:hAnsi="Arial" w:cs="Arial"/>
          <w:sz w:val="22"/>
          <w:szCs w:val="22"/>
          <w:shd w:val="clear" w:color="auto" w:fill="FFFFFF"/>
        </w:rPr>
      </w:pPr>
      <w:r>
        <w:rPr>
          <w:rFonts w:ascii="Arial" w:hAnsi="Arial"/>
          <w:b/>
          <w:sz w:val="22"/>
          <w:shd w:val="clear" w:color="auto" w:fill="FFFFFF"/>
        </w:rPr>
        <w:t>Conseil</w:t>
      </w:r>
      <w:r>
        <w:rPr>
          <w:rFonts w:ascii="Arial" w:hAnsi="Arial"/>
          <w:sz w:val="22"/>
          <w:shd w:val="clear" w:color="auto" w:fill="FFFFFF"/>
        </w:rPr>
        <w:t xml:space="preserve"> : </w:t>
      </w:r>
      <w:r>
        <w:rPr>
          <w:rFonts w:ascii="Arial" w:hAnsi="Arial"/>
          <w:color w:val="C00000"/>
          <w:sz w:val="22"/>
          <w:shd w:val="clear" w:color="auto" w:fill="FFFFFF"/>
        </w:rPr>
        <w:t>[téléchargez ces instructions][enregistrez ces instructions comme favori]</w:t>
      </w:r>
      <w:r>
        <w:rPr>
          <w:rFonts w:ascii="Arial" w:hAnsi="Arial"/>
          <w:sz w:val="22"/>
          <w:shd w:val="clear" w:color="auto" w:fill="FFFFFF"/>
        </w:rPr>
        <w:t xml:space="preserve"> dès maintenant pour les avoir sous la main quand l’authentification MFA sera activée. </w:t>
      </w:r>
    </w:p>
    <w:p w14:paraId="51EBE530" w14:textId="15798E7D" w:rsidR="000A4D9F" w:rsidRPr="00B42382" w:rsidRDefault="000A4D9F" w:rsidP="00E55987">
      <w:pPr>
        <w:rPr>
          <w:rFonts w:ascii="Arial" w:hAnsi="Arial" w:cs="Arial"/>
          <w:sz w:val="22"/>
          <w:szCs w:val="22"/>
          <w:shd w:val="clear" w:color="auto" w:fill="FFFFFF"/>
        </w:rPr>
      </w:pPr>
    </w:p>
    <w:p w14:paraId="735C154B" w14:textId="29374851" w:rsidR="002841F7" w:rsidRPr="00152F24" w:rsidRDefault="00152F24" w:rsidP="00E55987">
      <w:pPr>
        <w:rPr>
          <w:rFonts w:ascii="Arial" w:hAnsi="Arial" w:cs="Arial"/>
          <w:b/>
          <w:bCs/>
          <w:sz w:val="22"/>
          <w:szCs w:val="22"/>
          <w:shd w:val="clear" w:color="auto" w:fill="FFFFFF"/>
        </w:rPr>
      </w:pPr>
      <w:r>
        <w:rPr>
          <w:rFonts w:ascii="Arial" w:hAnsi="Arial"/>
          <w:b/>
          <w:sz w:val="22"/>
          <w:shd w:val="clear" w:color="auto" w:fill="FFFFFF"/>
        </w:rPr>
        <w:t>Comment obtenir de l’aide</w:t>
      </w:r>
    </w:p>
    <w:p w14:paraId="49EE7BD8" w14:textId="43702861" w:rsidR="00152F24" w:rsidRPr="00B42382" w:rsidRDefault="00152F24" w:rsidP="00152F24">
      <w:pPr>
        <w:rPr>
          <w:rFonts w:ascii="Arial" w:hAnsi="Arial" w:cs="Arial"/>
          <w:sz w:val="22"/>
          <w:szCs w:val="22"/>
          <w:shd w:val="clear" w:color="auto" w:fill="FFFFFF"/>
        </w:rPr>
      </w:pPr>
      <w:r>
        <w:rPr>
          <w:rFonts w:ascii="Arial" w:hAnsi="Arial"/>
          <w:sz w:val="22"/>
          <w:shd w:val="clear" w:color="auto" w:fill="FFFFFF"/>
        </w:rPr>
        <w:t xml:space="preserve">Si vous avez des questions ou souhaitez plus d’informations, consultez </w:t>
      </w:r>
      <w:r>
        <w:rPr>
          <w:rFonts w:ascii="Arial" w:hAnsi="Arial"/>
          <w:color w:val="C00000"/>
          <w:sz w:val="22"/>
          <w:shd w:val="clear" w:color="auto" w:fill="FFFFFF"/>
        </w:rPr>
        <w:t>[partagez une FAQ ou un forum client que vous créez pour fournir des détails sur votre déploiement]</w:t>
      </w:r>
      <w:r>
        <w:rPr>
          <w:rFonts w:ascii="Arial" w:hAnsi="Arial"/>
          <w:sz w:val="22"/>
          <w:shd w:val="clear" w:color="auto" w:fill="FFFFFF"/>
        </w:rPr>
        <w:t>.</w:t>
      </w:r>
    </w:p>
    <w:p w14:paraId="5D11F073" w14:textId="77777777" w:rsidR="00152F24" w:rsidRPr="00B42382" w:rsidRDefault="00152F24" w:rsidP="00152F24">
      <w:pPr>
        <w:rPr>
          <w:rFonts w:ascii="Arial" w:hAnsi="Arial" w:cs="Arial"/>
          <w:sz w:val="22"/>
          <w:szCs w:val="22"/>
          <w:shd w:val="clear" w:color="auto" w:fill="FFFFFF"/>
        </w:rPr>
      </w:pPr>
    </w:p>
    <w:p w14:paraId="14424399" w14:textId="77777777" w:rsidR="00152F24" w:rsidRPr="00B42382" w:rsidRDefault="00152F24" w:rsidP="00152F24">
      <w:pPr>
        <w:rPr>
          <w:rFonts w:ascii="Arial" w:hAnsi="Arial" w:cs="Arial"/>
          <w:sz w:val="22"/>
          <w:szCs w:val="22"/>
          <w:shd w:val="clear" w:color="auto" w:fill="FFFFFF"/>
        </w:rPr>
      </w:pPr>
      <w:r>
        <w:rPr>
          <w:rFonts w:ascii="Arial" w:hAnsi="Arial"/>
          <w:sz w:val="22"/>
          <w:shd w:val="clear" w:color="auto" w:fill="FFFFFF"/>
        </w:rPr>
        <w:t>Merci</w:t>
      </w:r>
    </w:p>
    <w:p w14:paraId="634F337D" w14:textId="73C52AF6" w:rsidR="00880210" w:rsidRDefault="00152F24" w:rsidP="008D6D55">
      <w:pPr>
        <w:rPr>
          <w:rFonts w:ascii="Arial" w:hAnsi="Arial" w:cs="Arial"/>
          <w:color w:val="C00000"/>
          <w:sz w:val="22"/>
          <w:szCs w:val="22"/>
          <w:shd w:val="clear" w:color="auto" w:fill="FFFFFF"/>
        </w:rPr>
      </w:pPr>
      <w:r>
        <w:rPr>
          <w:rFonts w:ascii="Arial" w:hAnsi="Arial"/>
          <w:color w:val="C00000"/>
          <w:sz w:val="22"/>
          <w:shd w:val="clear" w:color="auto" w:fill="FFFFFF"/>
        </w:rPr>
        <w:t>[nom de la société]</w:t>
      </w:r>
    </w:p>
    <w:p w14:paraId="557BBAEB" w14:textId="77777777" w:rsidR="00880210" w:rsidRPr="00B42382" w:rsidRDefault="00880210" w:rsidP="00152F24">
      <w:pPr>
        <w:rPr>
          <w:rFonts w:ascii="Arial" w:hAnsi="Arial" w:cs="Arial"/>
          <w:sz w:val="22"/>
          <w:szCs w:val="22"/>
          <w:shd w:val="clear" w:color="auto" w:fill="FFFFFF"/>
        </w:rPr>
      </w:pPr>
    </w:p>
    <w:sectPr w:rsidR="00880210" w:rsidRPr="00B42382" w:rsidSect="00DF010F">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0139B" w14:textId="77777777" w:rsidR="00AB58D6" w:rsidRDefault="00AB58D6" w:rsidP="00603530">
      <w:r>
        <w:separator/>
      </w:r>
    </w:p>
  </w:endnote>
  <w:endnote w:type="continuationSeparator" w:id="0">
    <w:p w14:paraId="6AFABDF8" w14:textId="77777777" w:rsidR="00AB58D6" w:rsidRDefault="00AB58D6" w:rsidP="0060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Neue">
    <w:panose1 w:val="00000000000000000000"/>
    <w:charset w:val="00"/>
    <w:family w:val="auto"/>
    <w:pitch w:val="variable"/>
    <w:sig w:usb0="A000002F" w:usb1="40000048" w:usb2="00000000" w:usb3="00000000" w:csb0="00000111" w:csb1="00000000"/>
  </w:font>
  <w:font w:name="Arial Unicode MS">
    <w:panose1 w:val="020B0604020202020204"/>
    <w:charset w:val="80"/>
    <w:family w:val="swiss"/>
    <w:pitch w:val="variable"/>
    <w:sig w:usb0="F7FFAFFF" w:usb1="E9DFFFFF" w:usb2="0000003F" w:usb3="00000000" w:csb0="003F01FF" w:csb1="00000000"/>
  </w:font>
  <w:font w:name="SegoeUI">
    <w:altName w:val="Segoe U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9FB5C" w14:textId="77777777" w:rsidR="00603530" w:rsidRDefault="00603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5AE3" w14:textId="77777777" w:rsidR="00603530" w:rsidRDefault="00603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84AFC" w14:textId="77777777" w:rsidR="00603530" w:rsidRDefault="00603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DDF29" w14:textId="77777777" w:rsidR="00AB58D6" w:rsidRDefault="00AB58D6" w:rsidP="00603530">
      <w:r>
        <w:separator/>
      </w:r>
    </w:p>
  </w:footnote>
  <w:footnote w:type="continuationSeparator" w:id="0">
    <w:p w14:paraId="4F1E127D" w14:textId="77777777" w:rsidR="00AB58D6" w:rsidRDefault="00AB58D6" w:rsidP="0060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E486C" w14:textId="77777777" w:rsidR="00603530" w:rsidRDefault="0060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B4EA" w14:textId="77777777" w:rsidR="00603530" w:rsidRDefault="00603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DA059" w14:textId="77777777" w:rsidR="00603530" w:rsidRDefault="0060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D2E48"/>
    <w:multiLevelType w:val="hybridMultilevel"/>
    <w:tmpl w:val="7C7E69DC"/>
    <w:lvl w:ilvl="0" w:tplc="7F2ACCEC">
      <w:start w:val="1"/>
      <w:numFmt w:val="bullet"/>
      <w:lvlText w:val="•"/>
      <w:lvlJc w:val="left"/>
      <w:pPr>
        <w:tabs>
          <w:tab w:val="num" w:pos="720"/>
        </w:tabs>
        <w:ind w:left="720" w:hanging="360"/>
      </w:pPr>
      <w:rPr>
        <w:rFonts w:ascii="Arial" w:hAnsi="Arial" w:hint="default"/>
      </w:rPr>
    </w:lvl>
    <w:lvl w:ilvl="1" w:tplc="159ED762" w:tentative="1">
      <w:start w:val="1"/>
      <w:numFmt w:val="bullet"/>
      <w:lvlText w:val="•"/>
      <w:lvlJc w:val="left"/>
      <w:pPr>
        <w:tabs>
          <w:tab w:val="num" w:pos="1440"/>
        </w:tabs>
        <w:ind w:left="1440" w:hanging="360"/>
      </w:pPr>
      <w:rPr>
        <w:rFonts w:ascii="Arial" w:hAnsi="Arial" w:hint="default"/>
      </w:rPr>
    </w:lvl>
    <w:lvl w:ilvl="2" w:tplc="8584BBAA" w:tentative="1">
      <w:start w:val="1"/>
      <w:numFmt w:val="bullet"/>
      <w:lvlText w:val="•"/>
      <w:lvlJc w:val="left"/>
      <w:pPr>
        <w:tabs>
          <w:tab w:val="num" w:pos="2160"/>
        </w:tabs>
        <w:ind w:left="2160" w:hanging="360"/>
      </w:pPr>
      <w:rPr>
        <w:rFonts w:ascii="Arial" w:hAnsi="Arial" w:hint="default"/>
      </w:rPr>
    </w:lvl>
    <w:lvl w:ilvl="3" w:tplc="FEB61BF4" w:tentative="1">
      <w:start w:val="1"/>
      <w:numFmt w:val="bullet"/>
      <w:lvlText w:val="•"/>
      <w:lvlJc w:val="left"/>
      <w:pPr>
        <w:tabs>
          <w:tab w:val="num" w:pos="2880"/>
        </w:tabs>
        <w:ind w:left="2880" w:hanging="360"/>
      </w:pPr>
      <w:rPr>
        <w:rFonts w:ascii="Arial" w:hAnsi="Arial" w:hint="default"/>
      </w:rPr>
    </w:lvl>
    <w:lvl w:ilvl="4" w:tplc="BAC4870C" w:tentative="1">
      <w:start w:val="1"/>
      <w:numFmt w:val="bullet"/>
      <w:lvlText w:val="•"/>
      <w:lvlJc w:val="left"/>
      <w:pPr>
        <w:tabs>
          <w:tab w:val="num" w:pos="3600"/>
        </w:tabs>
        <w:ind w:left="3600" w:hanging="360"/>
      </w:pPr>
      <w:rPr>
        <w:rFonts w:ascii="Arial" w:hAnsi="Arial" w:hint="default"/>
      </w:rPr>
    </w:lvl>
    <w:lvl w:ilvl="5" w:tplc="447CB31E" w:tentative="1">
      <w:start w:val="1"/>
      <w:numFmt w:val="bullet"/>
      <w:lvlText w:val="•"/>
      <w:lvlJc w:val="left"/>
      <w:pPr>
        <w:tabs>
          <w:tab w:val="num" w:pos="4320"/>
        </w:tabs>
        <w:ind w:left="4320" w:hanging="360"/>
      </w:pPr>
      <w:rPr>
        <w:rFonts w:ascii="Arial" w:hAnsi="Arial" w:hint="default"/>
      </w:rPr>
    </w:lvl>
    <w:lvl w:ilvl="6" w:tplc="F634B3F6" w:tentative="1">
      <w:start w:val="1"/>
      <w:numFmt w:val="bullet"/>
      <w:lvlText w:val="•"/>
      <w:lvlJc w:val="left"/>
      <w:pPr>
        <w:tabs>
          <w:tab w:val="num" w:pos="5040"/>
        </w:tabs>
        <w:ind w:left="5040" w:hanging="360"/>
      </w:pPr>
      <w:rPr>
        <w:rFonts w:ascii="Arial" w:hAnsi="Arial" w:hint="default"/>
      </w:rPr>
    </w:lvl>
    <w:lvl w:ilvl="7" w:tplc="7D246B36" w:tentative="1">
      <w:start w:val="1"/>
      <w:numFmt w:val="bullet"/>
      <w:lvlText w:val="•"/>
      <w:lvlJc w:val="left"/>
      <w:pPr>
        <w:tabs>
          <w:tab w:val="num" w:pos="5760"/>
        </w:tabs>
        <w:ind w:left="5760" w:hanging="360"/>
      </w:pPr>
      <w:rPr>
        <w:rFonts w:ascii="Arial" w:hAnsi="Arial" w:hint="default"/>
      </w:rPr>
    </w:lvl>
    <w:lvl w:ilvl="8" w:tplc="777429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121193"/>
    <w:multiLevelType w:val="multilevel"/>
    <w:tmpl w:val="F5149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74F5C"/>
    <w:multiLevelType w:val="hybridMultilevel"/>
    <w:tmpl w:val="A90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F8043E"/>
    <w:multiLevelType w:val="multilevel"/>
    <w:tmpl w:val="EF70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896070"/>
    <w:multiLevelType w:val="hybridMultilevel"/>
    <w:tmpl w:val="0840F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B26FE5"/>
    <w:multiLevelType w:val="hybridMultilevel"/>
    <w:tmpl w:val="358CC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FB5C8F"/>
    <w:multiLevelType w:val="hybridMultilevel"/>
    <w:tmpl w:val="546C3786"/>
    <w:lvl w:ilvl="0" w:tplc="56B82B0E">
      <w:start w:val="1"/>
      <w:numFmt w:val="bullet"/>
      <w:lvlText w:val="●"/>
      <w:lvlJc w:val="left"/>
      <w:pPr>
        <w:tabs>
          <w:tab w:val="num" w:pos="720"/>
        </w:tabs>
        <w:ind w:left="720" w:hanging="360"/>
      </w:pPr>
      <w:rPr>
        <w:rFonts w:ascii="Arial" w:hAnsi="Arial" w:hint="default"/>
      </w:rPr>
    </w:lvl>
    <w:lvl w:ilvl="1" w:tplc="1210730C" w:tentative="1">
      <w:start w:val="1"/>
      <w:numFmt w:val="bullet"/>
      <w:lvlText w:val="●"/>
      <w:lvlJc w:val="left"/>
      <w:pPr>
        <w:tabs>
          <w:tab w:val="num" w:pos="1440"/>
        </w:tabs>
        <w:ind w:left="1440" w:hanging="360"/>
      </w:pPr>
      <w:rPr>
        <w:rFonts w:ascii="Arial" w:hAnsi="Arial" w:hint="default"/>
      </w:rPr>
    </w:lvl>
    <w:lvl w:ilvl="2" w:tplc="EE7236D2" w:tentative="1">
      <w:start w:val="1"/>
      <w:numFmt w:val="bullet"/>
      <w:lvlText w:val="●"/>
      <w:lvlJc w:val="left"/>
      <w:pPr>
        <w:tabs>
          <w:tab w:val="num" w:pos="2160"/>
        </w:tabs>
        <w:ind w:left="2160" w:hanging="360"/>
      </w:pPr>
      <w:rPr>
        <w:rFonts w:ascii="Arial" w:hAnsi="Arial" w:hint="default"/>
      </w:rPr>
    </w:lvl>
    <w:lvl w:ilvl="3" w:tplc="5E96073E" w:tentative="1">
      <w:start w:val="1"/>
      <w:numFmt w:val="bullet"/>
      <w:lvlText w:val="●"/>
      <w:lvlJc w:val="left"/>
      <w:pPr>
        <w:tabs>
          <w:tab w:val="num" w:pos="2880"/>
        </w:tabs>
        <w:ind w:left="2880" w:hanging="360"/>
      </w:pPr>
      <w:rPr>
        <w:rFonts w:ascii="Arial" w:hAnsi="Arial" w:hint="default"/>
      </w:rPr>
    </w:lvl>
    <w:lvl w:ilvl="4" w:tplc="2C423AF8" w:tentative="1">
      <w:start w:val="1"/>
      <w:numFmt w:val="bullet"/>
      <w:lvlText w:val="●"/>
      <w:lvlJc w:val="left"/>
      <w:pPr>
        <w:tabs>
          <w:tab w:val="num" w:pos="3600"/>
        </w:tabs>
        <w:ind w:left="3600" w:hanging="360"/>
      </w:pPr>
      <w:rPr>
        <w:rFonts w:ascii="Arial" w:hAnsi="Arial" w:hint="default"/>
      </w:rPr>
    </w:lvl>
    <w:lvl w:ilvl="5" w:tplc="AF9A399C" w:tentative="1">
      <w:start w:val="1"/>
      <w:numFmt w:val="bullet"/>
      <w:lvlText w:val="●"/>
      <w:lvlJc w:val="left"/>
      <w:pPr>
        <w:tabs>
          <w:tab w:val="num" w:pos="4320"/>
        </w:tabs>
        <w:ind w:left="4320" w:hanging="360"/>
      </w:pPr>
      <w:rPr>
        <w:rFonts w:ascii="Arial" w:hAnsi="Arial" w:hint="default"/>
      </w:rPr>
    </w:lvl>
    <w:lvl w:ilvl="6" w:tplc="6EDC78DE" w:tentative="1">
      <w:start w:val="1"/>
      <w:numFmt w:val="bullet"/>
      <w:lvlText w:val="●"/>
      <w:lvlJc w:val="left"/>
      <w:pPr>
        <w:tabs>
          <w:tab w:val="num" w:pos="5040"/>
        </w:tabs>
        <w:ind w:left="5040" w:hanging="360"/>
      </w:pPr>
      <w:rPr>
        <w:rFonts w:ascii="Arial" w:hAnsi="Arial" w:hint="default"/>
      </w:rPr>
    </w:lvl>
    <w:lvl w:ilvl="7" w:tplc="735AB3C2" w:tentative="1">
      <w:start w:val="1"/>
      <w:numFmt w:val="bullet"/>
      <w:lvlText w:val="●"/>
      <w:lvlJc w:val="left"/>
      <w:pPr>
        <w:tabs>
          <w:tab w:val="num" w:pos="5760"/>
        </w:tabs>
        <w:ind w:left="5760" w:hanging="360"/>
      </w:pPr>
      <w:rPr>
        <w:rFonts w:ascii="Arial" w:hAnsi="Arial" w:hint="default"/>
      </w:rPr>
    </w:lvl>
    <w:lvl w:ilvl="8" w:tplc="A606AE1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FCE3A9E"/>
    <w:multiLevelType w:val="hybridMultilevel"/>
    <w:tmpl w:val="E2208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7E1E49"/>
    <w:multiLevelType w:val="multilevel"/>
    <w:tmpl w:val="2CD0A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B7078"/>
    <w:multiLevelType w:val="hybridMultilevel"/>
    <w:tmpl w:val="D790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DC6431"/>
    <w:multiLevelType w:val="hybridMultilevel"/>
    <w:tmpl w:val="E364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55FAE"/>
    <w:multiLevelType w:val="multilevel"/>
    <w:tmpl w:val="AB2E9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D12ACD"/>
    <w:multiLevelType w:val="hybridMultilevel"/>
    <w:tmpl w:val="7D4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AC1FC4"/>
    <w:multiLevelType w:val="hybridMultilevel"/>
    <w:tmpl w:val="A592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012C50"/>
    <w:multiLevelType w:val="hybridMultilevel"/>
    <w:tmpl w:val="67F0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E06C62"/>
    <w:multiLevelType w:val="hybridMultilevel"/>
    <w:tmpl w:val="759A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CB0AAF"/>
    <w:multiLevelType w:val="hybridMultilevel"/>
    <w:tmpl w:val="258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345DF9"/>
    <w:multiLevelType w:val="multilevel"/>
    <w:tmpl w:val="A4086D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680A0C83"/>
    <w:multiLevelType w:val="hybridMultilevel"/>
    <w:tmpl w:val="7C14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684BF0"/>
    <w:multiLevelType w:val="multilevel"/>
    <w:tmpl w:val="FE6E63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6EA61E11"/>
    <w:multiLevelType w:val="hybridMultilevel"/>
    <w:tmpl w:val="71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196EB1"/>
    <w:multiLevelType w:val="hybridMultilevel"/>
    <w:tmpl w:val="AD8A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3618C2"/>
    <w:multiLevelType w:val="hybridMultilevel"/>
    <w:tmpl w:val="20F6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4323186">
    <w:abstractNumId w:val="17"/>
  </w:num>
  <w:num w:numId="2" w16cid:durableId="1796211656">
    <w:abstractNumId w:val="19"/>
  </w:num>
  <w:num w:numId="3" w16cid:durableId="1800417999">
    <w:abstractNumId w:val="20"/>
  </w:num>
  <w:num w:numId="4" w16cid:durableId="1686790037">
    <w:abstractNumId w:val="16"/>
  </w:num>
  <w:num w:numId="5" w16cid:durableId="777795060">
    <w:abstractNumId w:val="15"/>
  </w:num>
  <w:num w:numId="6" w16cid:durableId="459419065">
    <w:abstractNumId w:val="14"/>
  </w:num>
  <w:num w:numId="7" w16cid:durableId="1428841724">
    <w:abstractNumId w:val="7"/>
  </w:num>
  <w:num w:numId="8" w16cid:durableId="283921949">
    <w:abstractNumId w:val="22"/>
  </w:num>
  <w:num w:numId="9" w16cid:durableId="1762334179">
    <w:abstractNumId w:val="18"/>
  </w:num>
  <w:num w:numId="10" w16cid:durableId="406541362">
    <w:abstractNumId w:val="21"/>
  </w:num>
  <w:num w:numId="11" w16cid:durableId="1346446962">
    <w:abstractNumId w:val="10"/>
  </w:num>
  <w:num w:numId="12" w16cid:durableId="107508460">
    <w:abstractNumId w:val="2"/>
  </w:num>
  <w:num w:numId="13" w16cid:durableId="1953393164">
    <w:abstractNumId w:val="3"/>
  </w:num>
  <w:num w:numId="14" w16cid:durableId="2032947599">
    <w:abstractNumId w:val="5"/>
  </w:num>
  <w:num w:numId="15" w16cid:durableId="1026978113">
    <w:abstractNumId w:val="12"/>
  </w:num>
  <w:num w:numId="16" w16cid:durableId="840311372">
    <w:abstractNumId w:val="9"/>
  </w:num>
  <w:num w:numId="17" w16cid:durableId="1941142095">
    <w:abstractNumId w:val="13"/>
  </w:num>
  <w:num w:numId="18" w16cid:durableId="276107104">
    <w:abstractNumId w:val="6"/>
  </w:num>
  <w:num w:numId="19" w16cid:durableId="1103304689">
    <w:abstractNumId w:val="0"/>
  </w:num>
  <w:num w:numId="20" w16cid:durableId="1984774589">
    <w:abstractNumId w:val="1"/>
  </w:num>
  <w:num w:numId="21" w16cid:durableId="206308308">
    <w:abstractNumId w:val="8"/>
  </w:num>
  <w:num w:numId="22" w16cid:durableId="12805041">
    <w:abstractNumId w:val="11"/>
  </w:num>
  <w:num w:numId="23" w16cid:durableId="15439024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10F"/>
    <w:rsid w:val="00006246"/>
    <w:rsid w:val="00012403"/>
    <w:rsid w:val="00026034"/>
    <w:rsid w:val="000363C8"/>
    <w:rsid w:val="0004142E"/>
    <w:rsid w:val="0004656B"/>
    <w:rsid w:val="00056309"/>
    <w:rsid w:val="00056973"/>
    <w:rsid w:val="00063390"/>
    <w:rsid w:val="0008234B"/>
    <w:rsid w:val="0009427E"/>
    <w:rsid w:val="000A1484"/>
    <w:rsid w:val="000A4D9F"/>
    <w:rsid w:val="000A70B5"/>
    <w:rsid w:val="000B20CF"/>
    <w:rsid w:val="000B62E6"/>
    <w:rsid w:val="000B640D"/>
    <w:rsid w:val="000B69EC"/>
    <w:rsid w:val="000C36AB"/>
    <w:rsid w:val="000C78BA"/>
    <w:rsid w:val="000D2A96"/>
    <w:rsid w:val="000D5565"/>
    <w:rsid w:val="000E1907"/>
    <w:rsid w:val="000F35BA"/>
    <w:rsid w:val="001036DF"/>
    <w:rsid w:val="00115F78"/>
    <w:rsid w:val="001164DB"/>
    <w:rsid w:val="00116D00"/>
    <w:rsid w:val="00121DA6"/>
    <w:rsid w:val="00142AD5"/>
    <w:rsid w:val="00152CA9"/>
    <w:rsid w:val="00152F24"/>
    <w:rsid w:val="00156127"/>
    <w:rsid w:val="001648F9"/>
    <w:rsid w:val="001650FC"/>
    <w:rsid w:val="00171EB6"/>
    <w:rsid w:val="00172829"/>
    <w:rsid w:val="00180E6A"/>
    <w:rsid w:val="001852AB"/>
    <w:rsid w:val="001969CB"/>
    <w:rsid w:val="001A4376"/>
    <w:rsid w:val="001A6CF8"/>
    <w:rsid w:val="001A7D7B"/>
    <w:rsid w:val="001B37AA"/>
    <w:rsid w:val="001B5CE0"/>
    <w:rsid w:val="001D00F2"/>
    <w:rsid w:val="001E004C"/>
    <w:rsid w:val="001E0491"/>
    <w:rsid w:val="001E0FC5"/>
    <w:rsid w:val="001E5B68"/>
    <w:rsid w:val="001F7022"/>
    <w:rsid w:val="002275AC"/>
    <w:rsid w:val="00234591"/>
    <w:rsid w:val="002406EF"/>
    <w:rsid w:val="0024159C"/>
    <w:rsid w:val="00260AAD"/>
    <w:rsid w:val="00270A69"/>
    <w:rsid w:val="00280BDE"/>
    <w:rsid w:val="00283217"/>
    <w:rsid w:val="002841F7"/>
    <w:rsid w:val="00291003"/>
    <w:rsid w:val="00295BE8"/>
    <w:rsid w:val="00295D7B"/>
    <w:rsid w:val="002D6507"/>
    <w:rsid w:val="002E30B7"/>
    <w:rsid w:val="002E6F86"/>
    <w:rsid w:val="00301F1C"/>
    <w:rsid w:val="00311481"/>
    <w:rsid w:val="00316003"/>
    <w:rsid w:val="00322367"/>
    <w:rsid w:val="00325D67"/>
    <w:rsid w:val="00330388"/>
    <w:rsid w:val="003325E9"/>
    <w:rsid w:val="00336717"/>
    <w:rsid w:val="003444F2"/>
    <w:rsid w:val="0034756E"/>
    <w:rsid w:val="00352502"/>
    <w:rsid w:val="00352EB7"/>
    <w:rsid w:val="00357B9D"/>
    <w:rsid w:val="003655D5"/>
    <w:rsid w:val="00365960"/>
    <w:rsid w:val="0037138A"/>
    <w:rsid w:val="00394CA7"/>
    <w:rsid w:val="003979E2"/>
    <w:rsid w:val="003A7420"/>
    <w:rsid w:val="003B6681"/>
    <w:rsid w:val="003C0C96"/>
    <w:rsid w:val="003D2FB8"/>
    <w:rsid w:val="003E172C"/>
    <w:rsid w:val="003E1A4E"/>
    <w:rsid w:val="003F176F"/>
    <w:rsid w:val="003F68C3"/>
    <w:rsid w:val="00405662"/>
    <w:rsid w:val="004115C9"/>
    <w:rsid w:val="0041281B"/>
    <w:rsid w:val="00413B44"/>
    <w:rsid w:val="0042404B"/>
    <w:rsid w:val="00427162"/>
    <w:rsid w:val="00431866"/>
    <w:rsid w:val="00436AC2"/>
    <w:rsid w:val="00442DF5"/>
    <w:rsid w:val="00443968"/>
    <w:rsid w:val="00446EC2"/>
    <w:rsid w:val="00447B5E"/>
    <w:rsid w:val="00462697"/>
    <w:rsid w:val="00466E70"/>
    <w:rsid w:val="004745A2"/>
    <w:rsid w:val="004872B5"/>
    <w:rsid w:val="004901E8"/>
    <w:rsid w:val="004A0DEC"/>
    <w:rsid w:val="004A37B5"/>
    <w:rsid w:val="004A3C08"/>
    <w:rsid w:val="004A5326"/>
    <w:rsid w:val="004A7FEF"/>
    <w:rsid w:val="004B24ED"/>
    <w:rsid w:val="004B2C02"/>
    <w:rsid w:val="004B5C8B"/>
    <w:rsid w:val="004C2204"/>
    <w:rsid w:val="004D0A70"/>
    <w:rsid w:val="004D242B"/>
    <w:rsid w:val="004E0739"/>
    <w:rsid w:val="004E2942"/>
    <w:rsid w:val="004E4790"/>
    <w:rsid w:val="004E58A3"/>
    <w:rsid w:val="004F19AA"/>
    <w:rsid w:val="00514A68"/>
    <w:rsid w:val="00515547"/>
    <w:rsid w:val="00530ADF"/>
    <w:rsid w:val="00531382"/>
    <w:rsid w:val="00535284"/>
    <w:rsid w:val="00536288"/>
    <w:rsid w:val="005375CD"/>
    <w:rsid w:val="00545B45"/>
    <w:rsid w:val="00557282"/>
    <w:rsid w:val="0056113C"/>
    <w:rsid w:val="00572740"/>
    <w:rsid w:val="0059455E"/>
    <w:rsid w:val="005A19FB"/>
    <w:rsid w:val="005A25AB"/>
    <w:rsid w:val="005A47AC"/>
    <w:rsid w:val="005A579C"/>
    <w:rsid w:val="005C2150"/>
    <w:rsid w:val="005C4392"/>
    <w:rsid w:val="005C55CA"/>
    <w:rsid w:val="005C6655"/>
    <w:rsid w:val="005D38B3"/>
    <w:rsid w:val="005D7FB5"/>
    <w:rsid w:val="005E2B0D"/>
    <w:rsid w:val="005E617B"/>
    <w:rsid w:val="005F17A6"/>
    <w:rsid w:val="005F2213"/>
    <w:rsid w:val="005F3765"/>
    <w:rsid w:val="00603530"/>
    <w:rsid w:val="006039A8"/>
    <w:rsid w:val="00615A23"/>
    <w:rsid w:val="006173F2"/>
    <w:rsid w:val="00623F13"/>
    <w:rsid w:val="00624462"/>
    <w:rsid w:val="006261E5"/>
    <w:rsid w:val="00627FF9"/>
    <w:rsid w:val="006332AD"/>
    <w:rsid w:val="006348A9"/>
    <w:rsid w:val="00641B28"/>
    <w:rsid w:val="00645392"/>
    <w:rsid w:val="006467F2"/>
    <w:rsid w:val="0065195F"/>
    <w:rsid w:val="00651B61"/>
    <w:rsid w:val="00652981"/>
    <w:rsid w:val="00665880"/>
    <w:rsid w:val="00676787"/>
    <w:rsid w:val="006768C4"/>
    <w:rsid w:val="0067697C"/>
    <w:rsid w:val="00685DF0"/>
    <w:rsid w:val="00694D10"/>
    <w:rsid w:val="006A59F5"/>
    <w:rsid w:val="006A6479"/>
    <w:rsid w:val="006B133B"/>
    <w:rsid w:val="006B3592"/>
    <w:rsid w:val="006B439D"/>
    <w:rsid w:val="006C0F1D"/>
    <w:rsid w:val="006D2CAA"/>
    <w:rsid w:val="006D62D7"/>
    <w:rsid w:val="006D7AEB"/>
    <w:rsid w:val="006E5BE1"/>
    <w:rsid w:val="006F18CA"/>
    <w:rsid w:val="00710C1F"/>
    <w:rsid w:val="0072417A"/>
    <w:rsid w:val="0072462E"/>
    <w:rsid w:val="00726F2F"/>
    <w:rsid w:val="00746F0B"/>
    <w:rsid w:val="00753B85"/>
    <w:rsid w:val="00760E4B"/>
    <w:rsid w:val="007924E4"/>
    <w:rsid w:val="00795D26"/>
    <w:rsid w:val="007A2271"/>
    <w:rsid w:val="007B21B9"/>
    <w:rsid w:val="007B412C"/>
    <w:rsid w:val="007C26B1"/>
    <w:rsid w:val="007D71B5"/>
    <w:rsid w:val="007E6449"/>
    <w:rsid w:val="007E7ECB"/>
    <w:rsid w:val="007F160D"/>
    <w:rsid w:val="007F38AD"/>
    <w:rsid w:val="00805A0B"/>
    <w:rsid w:val="00824C64"/>
    <w:rsid w:val="00836D07"/>
    <w:rsid w:val="00837029"/>
    <w:rsid w:val="00846C38"/>
    <w:rsid w:val="0085161D"/>
    <w:rsid w:val="008524E1"/>
    <w:rsid w:val="008540EE"/>
    <w:rsid w:val="00860AD4"/>
    <w:rsid w:val="008640D1"/>
    <w:rsid w:val="00870948"/>
    <w:rsid w:val="00871945"/>
    <w:rsid w:val="00874894"/>
    <w:rsid w:val="00874D8F"/>
    <w:rsid w:val="00880210"/>
    <w:rsid w:val="008823D4"/>
    <w:rsid w:val="008A237F"/>
    <w:rsid w:val="008A69AA"/>
    <w:rsid w:val="008B0937"/>
    <w:rsid w:val="008C2075"/>
    <w:rsid w:val="008C365E"/>
    <w:rsid w:val="008C39BF"/>
    <w:rsid w:val="008C3E22"/>
    <w:rsid w:val="008C4350"/>
    <w:rsid w:val="008D6D55"/>
    <w:rsid w:val="008D7BEE"/>
    <w:rsid w:val="008F2F6C"/>
    <w:rsid w:val="008F4036"/>
    <w:rsid w:val="009033CF"/>
    <w:rsid w:val="009051FC"/>
    <w:rsid w:val="0090761A"/>
    <w:rsid w:val="00911E21"/>
    <w:rsid w:val="00913648"/>
    <w:rsid w:val="00916A00"/>
    <w:rsid w:val="00916E6F"/>
    <w:rsid w:val="00924EB7"/>
    <w:rsid w:val="00951A9B"/>
    <w:rsid w:val="00961891"/>
    <w:rsid w:val="00962D1B"/>
    <w:rsid w:val="00975A50"/>
    <w:rsid w:val="0098177A"/>
    <w:rsid w:val="00990D21"/>
    <w:rsid w:val="00994CB4"/>
    <w:rsid w:val="009A486D"/>
    <w:rsid w:val="009B280F"/>
    <w:rsid w:val="009B792A"/>
    <w:rsid w:val="009B7A25"/>
    <w:rsid w:val="009C4400"/>
    <w:rsid w:val="009D1D13"/>
    <w:rsid w:val="009F0CDA"/>
    <w:rsid w:val="00A01936"/>
    <w:rsid w:val="00A10532"/>
    <w:rsid w:val="00A11227"/>
    <w:rsid w:val="00A14010"/>
    <w:rsid w:val="00A23648"/>
    <w:rsid w:val="00A27970"/>
    <w:rsid w:val="00A32BB4"/>
    <w:rsid w:val="00A459B5"/>
    <w:rsid w:val="00A529BC"/>
    <w:rsid w:val="00A60D3D"/>
    <w:rsid w:val="00A6385F"/>
    <w:rsid w:val="00A640D3"/>
    <w:rsid w:val="00A645FC"/>
    <w:rsid w:val="00A71946"/>
    <w:rsid w:val="00A80B0D"/>
    <w:rsid w:val="00A872EE"/>
    <w:rsid w:val="00A94432"/>
    <w:rsid w:val="00AB58D6"/>
    <w:rsid w:val="00AB5F88"/>
    <w:rsid w:val="00AB6F78"/>
    <w:rsid w:val="00AC487A"/>
    <w:rsid w:val="00AD153A"/>
    <w:rsid w:val="00AD41F1"/>
    <w:rsid w:val="00AF5EAF"/>
    <w:rsid w:val="00B00467"/>
    <w:rsid w:val="00B04446"/>
    <w:rsid w:val="00B044B0"/>
    <w:rsid w:val="00B050D3"/>
    <w:rsid w:val="00B12B1D"/>
    <w:rsid w:val="00B32A42"/>
    <w:rsid w:val="00B35011"/>
    <w:rsid w:val="00B409BD"/>
    <w:rsid w:val="00B417E2"/>
    <w:rsid w:val="00B42382"/>
    <w:rsid w:val="00B52874"/>
    <w:rsid w:val="00B5291B"/>
    <w:rsid w:val="00B567B4"/>
    <w:rsid w:val="00B6605A"/>
    <w:rsid w:val="00B828A6"/>
    <w:rsid w:val="00B879B5"/>
    <w:rsid w:val="00B96122"/>
    <w:rsid w:val="00BC3037"/>
    <w:rsid w:val="00BD163E"/>
    <w:rsid w:val="00BD64C1"/>
    <w:rsid w:val="00BE26D3"/>
    <w:rsid w:val="00BE43A7"/>
    <w:rsid w:val="00BE5148"/>
    <w:rsid w:val="00BE5DA5"/>
    <w:rsid w:val="00BE7110"/>
    <w:rsid w:val="00BE71E0"/>
    <w:rsid w:val="00BF23C4"/>
    <w:rsid w:val="00BF3284"/>
    <w:rsid w:val="00BF7B91"/>
    <w:rsid w:val="00C01006"/>
    <w:rsid w:val="00C10167"/>
    <w:rsid w:val="00C1397C"/>
    <w:rsid w:val="00C27304"/>
    <w:rsid w:val="00C37A32"/>
    <w:rsid w:val="00C51584"/>
    <w:rsid w:val="00C6059A"/>
    <w:rsid w:val="00C741D5"/>
    <w:rsid w:val="00C8478A"/>
    <w:rsid w:val="00C85FD3"/>
    <w:rsid w:val="00C916D3"/>
    <w:rsid w:val="00CA246C"/>
    <w:rsid w:val="00CA65D7"/>
    <w:rsid w:val="00CB2F45"/>
    <w:rsid w:val="00CB32C1"/>
    <w:rsid w:val="00CB3450"/>
    <w:rsid w:val="00CB6DD4"/>
    <w:rsid w:val="00CC15ED"/>
    <w:rsid w:val="00CD12B6"/>
    <w:rsid w:val="00CD278B"/>
    <w:rsid w:val="00CD5E67"/>
    <w:rsid w:val="00CE0725"/>
    <w:rsid w:val="00CF306B"/>
    <w:rsid w:val="00CF38C3"/>
    <w:rsid w:val="00CF5504"/>
    <w:rsid w:val="00CF77B6"/>
    <w:rsid w:val="00D01F56"/>
    <w:rsid w:val="00D04FF4"/>
    <w:rsid w:val="00D12538"/>
    <w:rsid w:val="00D16644"/>
    <w:rsid w:val="00D27073"/>
    <w:rsid w:val="00D37BEA"/>
    <w:rsid w:val="00D5010C"/>
    <w:rsid w:val="00D50176"/>
    <w:rsid w:val="00D72305"/>
    <w:rsid w:val="00D72E23"/>
    <w:rsid w:val="00D93FC7"/>
    <w:rsid w:val="00D951AF"/>
    <w:rsid w:val="00D9722D"/>
    <w:rsid w:val="00DA166C"/>
    <w:rsid w:val="00DB6370"/>
    <w:rsid w:val="00DD3F26"/>
    <w:rsid w:val="00DE2225"/>
    <w:rsid w:val="00DE6D70"/>
    <w:rsid w:val="00DF010F"/>
    <w:rsid w:val="00E02A80"/>
    <w:rsid w:val="00E038A4"/>
    <w:rsid w:val="00E07B31"/>
    <w:rsid w:val="00E14B24"/>
    <w:rsid w:val="00E2123B"/>
    <w:rsid w:val="00E23555"/>
    <w:rsid w:val="00E34012"/>
    <w:rsid w:val="00E40FAD"/>
    <w:rsid w:val="00E47D2C"/>
    <w:rsid w:val="00E51A14"/>
    <w:rsid w:val="00E534A7"/>
    <w:rsid w:val="00E55987"/>
    <w:rsid w:val="00E57AFD"/>
    <w:rsid w:val="00E75B59"/>
    <w:rsid w:val="00E8189A"/>
    <w:rsid w:val="00E835D4"/>
    <w:rsid w:val="00E91F44"/>
    <w:rsid w:val="00EB3006"/>
    <w:rsid w:val="00EB45F2"/>
    <w:rsid w:val="00ED31CE"/>
    <w:rsid w:val="00EE043D"/>
    <w:rsid w:val="00EE0C69"/>
    <w:rsid w:val="00EE218D"/>
    <w:rsid w:val="00EE75CB"/>
    <w:rsid w:val="00EE78C1"/>
    <w:rsid w:val="00EF0016"/>
    <w:rsid w:val="00F27DD3"/>
    <w:rsid w:val="00F40BA8"/>
    <w:rsid w:val="00F43B79"/>
    <w:rsid w:val="00F53DA1"/>
    <w:rsid w:val="00F55A7E"/>
    <w:rsid w:val="00F56BE4"/>
    <w:rsid w:val="00F64149"/>
    <w:rsid w:val="00F83549"/>
    <w:rsid w:val="00F919DD"/>
    <w:rsid w:val="00F91E33"/>
    <w:rsid w:val="00F95E9C"/>
    <w:rsid w:val="00FB3844"/>
    <w:rsid w:val="00FB3BF4"/>
    <w:rsid w:val="00FB6E8F"/>
    <w:rsid w:val="00FC79CE"/>
    <w:rsid w:val="00FD6839"/>
    <w:rsid w:val="00FE0176"/>
    <w:rsid w:val="00FE4B78"/>
    <w:rsid w:val="00FF145C"/>
    <w:rsid w:val="00FF6183"/>
    <w:rsid w:val="00FF7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46F13E"/>
  <w15:docId w15:val="{F1EC0F35-A995-984F-8FF7-D556BCAB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F45"/>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DF010F"/>
    <w:pPr>
      <w:keepNext/>
      <w:keepLines/>
      <w:spacing w:before="480" w:after="120"/>
      <w:contextualSpacing/>
      <w:outlineLvl w:val="0"/>
    </w:pPr>
    <w:rPr>
      <w:b/>
      <w:sz w:val="48"/>
      <w:szCs w:val="48"/>
    </w:rPr>
  </w:style>
  <w:style w:type="paragraph" w:styleId="Heading2">
    <w:name w:val="heading 2"/>
    <w:basedOn w:val="Normal1"/>
    <w:next w:val="Normal1"/>
    <w:rsid w:val="00DF010F"/>
    <w:pPr>
      <w:keepNext/>
      <w:keepLines/>
      <w:spacing w:before="360" w:after="80"/>
      <w:contextualSpacing/>
      <w:outlineLvl w:val="1"/>
    </w:pPr>
    <w:rPr>
      <w:b/>
      <w:sz w:val="36"/>
      <w:szCs w:val="36"/>
    </w:rPr>
  </w:style>
  <w:style w:type="paragraph" w:styleId="Heading3">
    <w:name w:val="heading 3"/>
    <w:basedOn w:val="Normal1"/>
    <w:next w:val="Normal1"/>
    <w:link w:val="Heading3Char"/>
    <w:uiPriority w:val="9"/>
    <w:qFormat/>
    <w:rsid w:val="00DF010F"/>
    <w:pPr>
      <w:keepNext/>
      <w:keepLines/>
      <w:spacing w:before="280" w:after="80"/>
      <w:contextualSpacing/>
      <w:outlineLvl w:val="2"/>
    </w:pPr>
    <w:rPr>
      <w:b/>
      <w:sz w:val="28"/>
      <w:szCs w:val="28"/>
    </w:rPr>
  </w:style>
  <w:style w:type="paragraph" w:styleId="Heading4">
    <w:name w:val="heading 4"/>
    <w:basedOn w:val="Normal1"/>
    <w:next w:val="Normal1"/>
    <w:rsid w:val="00DF010F"/>
    <w:pPr>
      <w:keepNext/>
      <w:keepLines/>
      <w:spacing w:before="240" w:after="40"/>
      <w:contextualSpacing/>
      <w:outlineLvl w:val="3"/>
    </w:pPr>
    <w:rPr>
      <w:b/>
      <w:sz w:val="24"/>
      <w:szCs w:val="24"/>
    </w:rPr>
  </w:style>
  <w:style w:type="paragraph" w:styleId="Heading5">
    <w:name w:val="heading 5"/>
    <w:basedOn w:val="Normal1"/>
    <w:next w:val="Normal1"/>
    <w:rsid w:val="00DF010F"/>
    <w:pPr>
      <w:keepNext/>
      <w:keepLines/>
      <w:spacing w:before="220" w:after="40"/>
      <w:contextualSpacing/>
      <w:outlineLvl w:val="4"/>
    </w:pPr>
    <w:rPr>
      <w:b/>
    </w:rPr>
  </w:style>
  <w:style w:type="paragraph" w:styleId="Heading6">
    <w:name w:val="heading 6"/>
    <w:basedOn w:val="Normal1"/>
    <w:next w:val="Normal1"/>
    <w:rsid w:val="00DF010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010F"/>
  </w:style>
  <w:style w:type="paragraph" w:styleId="Title">
    <w:name w:val="Title"/>
    <w:basedOn w:val="Normal1"/>
    <w:next w:val="Normal1"/>
    <w:rsid w:val="00DF010F"/>
    <w:pPr>
      <w:keepNext/>
      <w:keepLines/>
      <w:spacing w:before="480" w:after="120"/>
      <w:contextualSpacing/>
    </w:pPr>
    <w:rPr>
      <w:b/>
      <w:sz w:val="72"/>
      <w:szCs w:val="72"/>
    </w:rPr>
  </w:style>
  <w:style w:type="paragraph" w:styleId="Subtitle">
    <w:name w:val="Subtitle"/>
    <w:basedOn w:val="Normal1"/>
    <w:next w:val="Normal1"/>
    <w:rsid w:val="00DF010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010F"/>
    <w:tblPr>
      <w:tblStyleRowBandSize w:val="1"/>
      <w:tblStyleColBandSize w:val="1"/>
    </w:tblPr>
  </w:style>
  <w:style w:type="character" w:styleId="Hyperlink">
    <w:name w:val="Hyperlink"/>
    <w:basedOn w:val="DefaultParagraphFont"/>
    <w:uiPriority w:val="99"/>
    <w:unhideWhenUsed/>
    <w:rsid w:val="00443968"/>
    <w:rPr>
      <w:color w:val="0000FF" w:themeColor="hyperlink"/>
      <w:u w:val="single"/>
    </w:rPr>
  </w:style>
  <w:style w:type="paragraph" w:styleId="CommentText">
    <w:name w:val="annotation text"/>
    <w:basedOn w:val="Normal"/>
    <w:link w:val="CommentTextChar"/>
    <w:uiPriority w:val="99"/>
    <w:unhideWhenUsed/>
    <w:rsid w:val="0059455E"/>
    <w:rPr>
      <w:sz w:val="20"/>
      <w:szCs w:val="20"/>
    </w:rPr>
  </w:style>
  <w:style w:type="character" w:customStyle="1" w:styleId="CommentTextChar">
    <w:name w:val="Comment Text Char"/>
    <w:basedOn w:val="DefaultParagraphFont"/>
    <w:link w:val="CommentText"/>
    <w:uiPriority w:val="99"/>
    <w:rsid w:val="0059455E"/>
    <w:rPr>
      <w:sz w:val="20"/>
      <w:szCs w:val="20"/>
    </w:rPr>
  </w:style>
  <w:style w:type="character" w:styleId="FollowedHyperlink">
    <w:name w:val="FollowedHyperlink"/>
    <w:basedOn w:val="DefaultParagraphFont"/>
    <w:uiPriority w:val="99"/>
    <w:semiHidden/>
    <w:unhideWhenUsed/>
    <w:rsid w:val="00CB32C1"/>
    <w:rPr>
      <w:color w:val="800080" w:themeColor="followedHyperlink"/>
      <w:u w:val="single"/>
    </w:rPr>
  </w:style>
  <w:style w:type="paragraph" w:styleId="Header">
    <w:name w:val="header"/>
    <w:basedOn w:val="Normal"/>
    <w:link w:val="HeaderChar"/>
    <w:uiPriority w:val="99"/>
    <w:unhideWhenUsed/>
    <w:rsid w:val="00603530"/>
    <w:pPr>
      <w:tabs>
        <w:tab w:val="center" w:pos="4680"/>
        <w:tab w:val="right" w:pos="9360"/>
      </w:tabs>
    </w:pPr>
  </w:style>
  <w:style w:type="character" w:customStyle="1" w:styleId="HeaderChar">
    <w:name w:val="Header Char"/>
    <w:basedOn w:val="DefaultParagraphFont"/>
    <w:link w:val="Header"/>
    <w:uiPriority w:val="99"/>
    <w:rsid w:val="00603530"/>
  </w:style>
  <w:style w:type="paragraph" w:styleId="Footer">
    <w:name w:val="footer"/>
    <w:basedOn w:val="Normal"/>
    <w:link w:val="FooterChar"/>
    <w:uiPriority w:val="99"/>
    <w:unhideWhenUsed/>
    <w:rsid w:val="00603530"/>
    <w:pPr>
      <w:tabs>
        <w:tab w:val="center" w:pos="4680"/>
        <w:tab w:val="right" w:pos="9360"/>
      </w:tabs>
    </w:pPr>
  </w:style>
  <w:style w:type="character" w:customStyle="1" w:styleId="FooterChar">
    <w:name w:val="Footer Char"/>
    <w:basedOn w:val="DefaultParagraphFont"/>
    <w:link w:val="Footer"/>
    <w:uiPriority w:val="99"/>
    <w:rsid w:val="00603530"/>
  </w:style>
  <w:style w:type="character" w:styleId="UnresolvedMention">
    <w:name w:val="Unresolved Mention"/>
    <w:basedOn w:val="DefaultParagraphFont"/>
    <w:uiPriority w:val="99"/>
    <w:semiHidden/>
    <w:unhideWhenUsed/>
    <w:rsid w:val="00C10167"/>
    <w:rPr>
      <w:color w:val="605E5C"/>
      <w:shd w:val="clear" w:color="auto" w:fill="E1DFDD"/>
    </w:rPr>
  </w:style>
  <w:style w:type="character" w:styleId="CommentReference">
    <w:name w:val="annotation reference"/>
    <w:basedOn w:val="DefaultParagraphFont"/>
    <w:uiPriority w:val="99"/>
    <w:semiHidden/>
    <w:unhideWhenUsed/>
    <w:rsid w:val="00837029"/>
    <w:rPr>
      <w:sz w:val="16"/>
      <w:szCs w:val="16"/>
    </w:rPr>
  </w:style>
  <w:style w:type="paragraph" w:styleId="CommentSubject">
    <w:name w:val="annotation subject"/>
    <w:basedOn w:val="CommentText"/>
    <w:next w:val="CommentText"/>
    <w:link w:val="CommentSubjectChar"/>
    <w:uiPriority w:val="99"/>
    <w:semiHidden/>
    <w:unhideWhenUsed/>
    <w:rsid w:val="00837029"/>
    <w:rPr>
      <w:b/>
      <w:bCs/>
    </w:rPr>
  </w:style>
  <w:style w:type="character" w:customStyle="1" w:styleId="CommentSubjectChar">
    <w:name w:val="Comment Subject Char"/>
    <w:basedOn w:val="CommentTextChar"/>
    <w:link w:val="CommentSubject"/>
    <w:uiPriority w:val="99"/>
    <w:semiHidden/>
    <w:rsid w:val="00837029"/>
    <w:rPr>
      <w:b/>
      <w:bCs/>
      <w:sz w:val="20"/>
      <w:szCs w:val="20"/>
    </w:rPr>
  </w:style>
  <w:style w:type="paragraph" w:styleId="NormalWeb">
    <w:name w:val="Normal (Web)"/>
    <w:basedOn w:val="Normal"/>
    <w:uiPriority w:val="99"/>
    <w:unhideWhenUsed/>
    <w:rsid w:val="00E34012"/>
    <w:pPr>
      <w:spacing w:before="100" w:beforeAutospacing="1" w:after="100" w:afterAutospacing="1"/>
    </w:pPr>
  </w:style>
  <w:style w:type="paragraph" w:styleId="ListParagraph">
    <w:name w:val="List Paragraph"/>
    <w:basedOn w:val="Normal"/>
    <w:uiPriority w:val="34"/>
    <w:qFormat/>
    <w:rsid w:val="00BF23C4"/>
    <w:pPr>
      <w:ind w:left="720"/>
      <w:contextualSpacing/>
    </w:pPr>
  </w:style>
  <w:style w:type="paragraph" w:customStyle="1" w:styleId="Body">
    <w:name w:val="Body"/>
    <w:rsid w:val="00A71946"/>
    <w:pPr>
      <w:widowControl w:val="0"/>
      <w:pBdr>
        <w:top w:val="nil"/>
        <w:left w:val="nil"/>
        <w:bottom w:val="nil"/>
        <w:right w:val="nil"/>
        <w:between w:val="nil"/>
        <w:bar w:val="nil"/>
      </w:pBdr>
      <w:spacing w:after="80"/>
      <w:ind w:left="720" w:hanging="360"/>
    </w:pPr>
    <w:rPr>
      <w:rFonts w:ascii="Helvetica Neue" w:eastAsia="Arial Unicode MS" w:hAnsi="Helvetica Neue" w:cs="Arial Unicode MS"/>
      <w:color w:val="405665"/>
      <w:sz w:val="20"/>
      <w:szCs w:val="20"/>
      <w:u w:color="405665"/>
      <w:bdr w:val="nil"/>
    </w:rPr>
  </w:style>
  <w:style w:type="character" w:customStyle="1" w:styleId="None">
    <w:name w:val="None"/>
    <w:rsid w:val="00A71946"/>
  </w:style>
  <w:style w:type="table" w:styleId="TableGrid">
    <w:name w:val="Table Grid"/>
    <w:basedOn w:val="TableNormal"/>
    <w:uiPriority w:val="59"/>
    <w:rsid w:val="0079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B2F45"/>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98690">
      <w:bodyDiv w:val="1"/>
      <w:marLeft w:val="0"/>
      <w:marRight w:val="0"/>
      <w:marTop w:val="0"/>
      <w:marBottom w:val="0"/>
      <w:divBdr>
        <w:top w:val="none" w:sz="0" w:space="0" w:color="auto"/>
        <w:left w:val="none" w:sz="0" w:space="0" w:color="auto"/>
        <w:bottom w:val="none" w:sz="0" w:space="0" w:color="auto"/>
        <w:right w:val="none" w:sz="0" w:space="0" w:color="auto"/>
      </w:divBdr>
    </w:div>
    <w:div w:id="293223012">
      <w:bodyDiv w:val="1"/>
      <w:marLeft w:val="0"/>
      <w:marRight w:val="0"/>
      <w:marTop w:val="0"/>
      <w:marBottom w:val="0"/>
      <w:divBdr>
        <w:top w:val="none" w:sz="0" w:space="0" w:color="auto"/>
        <w:left w:val="none" w:sz="0" w:space="0" w:color="auto"/>
        <w:bottom w:val="none" w:sz="0" w:space="0" w:color="auto"/>
        <w:right w:val="none" w:sz="0" w:space="0" w:color="auto"/>
      </w:divBdr>
      <w:divsChild>
        <w:div w:id="1749497933">
          <w:marLeft w:val="360"/>
          <w:marRight w:val="0"/>
          <w:marTop w:val="0"/>
          <w:marBottom w:val="0"/>
          <w:divBdr>
            <w:top w:val="none" w:sz="0" w:space="0" w:color="auto"/>
            <w:left w:val="none" w:sz="0" w:space="0" w:color="auto"/>
            <w:bottom w:val="none" w:sz="0" w:space="0" w:color="auto"/>
            <w:right w:val="none" w:sz="0" w:space="0" w:color="auto"/>
          </w:divBdr>
        </w:div>
        <w:div w:id="292179553">
          <w:marLeft w:val="360"/>
          <w:marRight w:val="0"/>
          <w:marTop w:val="0"/>
          <w:marBottom w:val="0"/>
          <w:divBdr>
            <w:top w:val="none" w:sz="0" w:space="0" w:color="auto"/>
            <w:left w:val="none" w:sz="0" w:space="0" w:color="auto"/>
            <w:bottom w:val="none" w:sz="0" w:space="0" w:color="auto"/>
            <w:right w:val="none" w:sz="0" w:space="0" w:color="auto"/>
          </w:divBdr>
        </w:div>
        <w:div w:id="262154938">
          <w:marLeft w:val="360"/>
          <w:marRight w:val="0"/>
          <w:marTop w:val="0"/>
          <w:marBottom w:val="0"/>
          <w:divBdr>
            <w:top w:val="none" w:sz="0" w:space="0" w:color="auto"/>
            <w:left w:val="none" w:sz="0" w:space="0" w:color="auto"/>
            <w:bottom w:val="none" w:sz="0" w:space="0" w:color="auto"/>
            <w:right w:val="none" w:sz="0" w:space="0" w:color="auto"/>
          </w:divBdr>
        </w:div>
        <w:div w:id="454643244">
          <w:marLeft w:val="360"/>
          <w:marRight w:val="0"/>
          <w:marTop w:val="0"/>
          <w:marBottom w:val="0"/>
          <w:divBdr>
            <w:top w:val="none" w:sz="0" w:space="0" w:color="auto"/>
            <w:left w:val="none" w:sz="0" w:space="0" w:color="auto"/>
            <w:bottom w:val="none" w:sz="0" w:space="0" w:color="auto"/>
            <w:right w:val="none" w:sz="0" w:space="0" w:color="auto"/>
          </w:divBdr>
        </w:div>
      </w:divsChild>
    </w:div>
    <w:div w:id="346294596">
      <w:bodyDiv w:val="1"/>
      <w:marLeft w:val="0"/>
      <w:marRight w:val="0"/>
      <w:marTop w:val="0"/>
      <w:marBottom w:val="0"/>
      <w:divBdr>
        <w:top w:val="none" w:sz="0" w:space="0" w:color="auto"/>
        <w:left w:val="none" w:sz="0" w:space="0" w:color="auto"/>
        <w:bottom w:val="none" w:sz="0" w:space="0" w:color="auto"/>
        <w:right w:val="none" w:sz="0" w:space="0" w:color="auto"/>
      </w:divBdr>
      <w:divsChild>
        <w:div w:id="934050705">
          <w:marLeft w:val="0"/>
          <w:marRight w:val="0"/>
          <w:marTop w:val="0"/>
          <w:marBottom w:val="0"/>
          <w:divBdr>
            <w:top w:val="none" w:sz="0" w:space="0" w:color="auto"/>
            <w:left w:val="none" w:sz="0" w:space="0" w:color="auto"/>
            <w:bottom w:val="none" w:sz="0" w:space="0" w:color="auto"/>
            <w:right w:val="none" w:sz="0" w:space="0" w:color="auto"/>
          </w:divBdr>
          <w:divsChild>
            <w:div w:id="1925213853">
              <w:marLeft w:val="0"/>
              <w:marRight w:val="0"/>
              <w:marTop w:val="0"/>
              <w:marBottom w:val="0"/>
              <w:divBdr>
                <w:top w:val="none" w:sz="0" w:space="0" w:color="auto"/>
                <w:left w:val="none" w:sz="0" w:space="0" w:color="auto"/>
                <w:bottom w:val="none" w:sz="0" w:space="0" w:color="auto"/>
                <w:right w:val="none" w:sz="0" w:space="0" w:color="auto"/>
              </w:divBdr>
              <w:divsChild>
                <w:div w:id="346057014">
                  <w:marLeft w:val="0"/>
                  <w:marRight w:val="0"/>
                  <w:marTop w:val="0"/>
                  <w:marBottom w:val="0"/>
                  <w:divBdr>
                    <w:top w:val="none" w:sz="0" w:space="0" w:color="auto"/>
                    <w:left w:val="none" w:sz="0" w:space="0" w:color="auto"/>
                    <w:bottom w:val="none" w:sz="0" w:space="0" w:color="auto"/>
                    <w:right w:val="none" w:sz="0" w:space="0" w:color="auto"/>
                  </w:divBdr>
                </w:div>
              </w:divsChild>
            </w:div>
            <w:div w:id="775638026">
              <w:marLeft w:val="0"/>
              <w:marRight w:val="0"/>
              <w:marTop w:val="0"/>
              <w:marBottom w:val="0"/>
              <w:divBdr>
                <w:top w:val="none" w:sz="0" w:space="0" w:color="auto"/>
                <w:left w:val="none" w:sz="0" w:space="0" w:color="auto"/>
                <w:bottom w:val="none" w:sz="0" w:space="0" w:color="auto"/>
                <w:right w:val="none" w:sz="0" w:space="0" w:color="auto"/>
              </w:divBdr>
              <w:divsChild>
                <w:div w:id="4369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589">
      <w:bodyDiv w:val="1"/>
      <w:marLeft w:val="0"/>
      <w:marRight w:val="0"/>
      <w:marTop w:val="0"/>
      <w:marBottom w:val="0"/>
      <w:divBdr>
        <w:top w:val="none" w:sz="0" w:space="0" w:color="auto"/>
        <w:left w:val="none" w:sz="0" w:space="0" w:color="auto"/>
        <w:bottom w:val="none" w:sz="0" w:space="0" w:color="auto"/>
        <w:right w:val="none" w:sz="0" w:space="0" w:color="auto"/>
      </w:divBdr>
      <w:divsChild>
        <w:div w:id="1698316620">
          <w:marLeft w:val="0"/>
          <w:marRight w:val="0"/>
          <w:marTop w:val="0"/>
          <w:marBottom w:val="0"/>
          <w:divBdr>
            <w:top w:val="none" w:sz="0" w:space="0" w:color="auto"/>
            <w:left w:val="none" w:sz="0" w:space="0" w:color="auto"/>
            <w:bottom w:val="none" w:sz="0" w:space="0" w:color="auto"/>
            <w:right w:val="none" w:sz="0" w:space="0" w:color="auto"/>
          </w:divBdr>
          <w:divsChild>
            <w:div w:id="1985157251">
              <w:marLeft w:val="0"/>
              <w:marRight w:val="0"/>
              <w:marTop w:val="0"/>
              <w:marBottom w:val="0"/>
              <w:divBdr>
                <w:top w:val="none" w:sz="0" w:space="0" w:color="auto"/>
                <w:left w:val="none" w:sz="0" w:space="0" w:color="auto"/>
                <w:bottom w:val="none" w:sz="0" w:space="0" w:color="auto"/>
                <w:right w:val="none" w:sz="0" w:space="0" w:color="auto"/>
              </w:divBdr>
              <w:divsChild>
                <w:div w:id="1161655797">
                  <w:marLeft w:val="0"/>
                  <w:marRight w:val="0"/>
                  <w:marTop w:val="0"/>
                  <w:marBottom w:val="0"/>
                  <w:divBdr>
                    <w:top w:val="none" w:sz="0" w:space="0" w:color="auto"/>
                    <w:left w:val="none" w:sz="0" w:space="0" w:color="auto"/>
                    <w:bottom w:val="none" w:sz="0" w:space="0" w:color="auto"/>
                    <w:right w:val="none" w:sz="0" w:space="0" w:color="auto"/>
                  </w:divBdr>
                  <w:divsChild>
                    <w:div w:id="17885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72862">
      <w:bodyDiv w:val="1"/>
      <w:marLeft w:val="0"/>
      <w:marRight w:val="0"/>
      <w:marTop w:val="0"/>
      <w:marBottom w:val="0"/>
      <w:divBdr>
        <w:top w:val="none" w:sz="0" w:space="0" w:color="auto"/>
        <w:left w:val="none" w:sz="0" w:space="0" w:color="auto"/>
        <w:bottom w:val="none" w:sz="0" w:space="0" w:color="auto"/>
        <w:right w:val="none" w:sz="0" w:space="0" w:color="auto"/>
      </w:divBdr>
    </w:div>
    <w:div w:id="456947426">
      <w:bodyDiv w:val="1"/>
      <w:marLeft w:val="0"/>
      <w:marRight w:val="0"/>
      <w:marTop w:val="0"/>
      <w:marBottom w:val="0"/>
      <w:divBdr>
        <w:top w:val="none" w:sz="0" w:space="0" w:color="auto"/>
        <w:left w:val="none" w:sz="0" w:space="0" w:color="auto"/>
        <w:bottom w:val="none" w:sz="0" w:space="0" w:color="auto"/>
        <w:right w:val="none" w:sz="0" w:space="0" w:color="auto"/>
      </w:divBdr>
    </w:div>
    <w:div w:id="484056402">
      <w:bodyDiv w:val="1"/>
      <w:marLeft w:val="0"/>
      <w:marRight w:val="0"/>
      <w:marTop w:val="0"/>
      <w:marBottom w:val="0"/>
      <w:divBdr>
        <w:top w:val="none" w:sz="0" w:space="0" w:color="auto"/>
        <w:left w:val="none" w:sz="0" w:space="0" w:color="auto"/>
        <w:bottom w:val="none" w:sz="0" w:space="0" w:color="auto"/>
        <w:right w:val="none" w:sz="0" w:space="0" w:color="auto"/>
      </w:divBdr>
    </w:div>
    <w:div w:id="487476366">
      <w:bodyDiv w:val="1"/>
      <w:marLeft w:val="0"/>
      <w:marRight w:val="0"/>
      <w:marTop w:val="0"/>
      <w:marBottom w:val="0"/>
      <w:divBdr>
        <w:top w:val="none" w:sz="0" w:space="0" w:color="auto"/>
        <w:left w:val="none" w:sz="0" w:space="0" w:color="auto"/>
        <w:bottom w:val="none" w:sz="0" w:space="0" w:color="auto"/>
        <w:right w:val="none" w:sz="0" w:space="0" w:color="auto"/>
      </w:divBdr>
    </w:div>
    <w:div w:id="488134203">
      <w:bodyDiv w:val="1"/>
      <w:marLeft w:val="0"/>
      <w:marRight w:val="0"/>
      <w:marTop w:val="0"/>
      <w:marBottom w:val="0"/>
      <w:divBdr>
        <w:top w:val="none" w:sz="0" w:space="0" w:color="auto"/>
        <w:left w:val="none" w:sz="0" w:space="0" w:color="auto"/>
        <w:bottom w:val="none" w:sz="0" w:space="0" w:color="auto"/>
        <w:right w:val="none" w:sz="0" w:space="0" w:color="auto"/>
      </w:divBdr>
    </w:div>
    <w:div w:id="568854989">
      <w:bodyDiv w:val="1"/>
      <w:marLeft w:val="0"/>
      <w:marRight w:val="0"/>
      <w:marTop w:val="0"/>
      <w:marBottom w:val="0"/>
      <w:divBdr>
        <w:top w:val="none" w:sz="0" w:space="0" w:color="auto"/>
        <w:left w:val="none" w:sz="0" w:space="0" w:color="auto"/>
        <w:bottom w:val="none" w:sz="0" w:space="0" w:color="auto"/>
        <w:right w:val="none" w:sz="0" w:space="0" w:color="auto"/>
      </w:divBdr>
    </w:div>
    <w:div w:id="734544594">
      <w:bodyDiv w:val="1"/>
      <w:marLeft w:val="0"/>
      <w:marRight w:val="0"/>
      <w:marTop w:val="0"/>
      <w:marBottom w:val="0"/>
      <w:divBdr>
        <w:top w:val="none" w:sz="0" w:space="0" w:color="auto"/>
        <w:left w:val="none" w:sz="0" w:space="0" w:color="auto"/>
        <w:bottom w:val="none" w:sz="0" w:space="0" w:color="auto"/>
        <w:right w:val="none" w:sz="0" w:space="0" w:color="auto"/>
      </w:divBdr>
      <w:divsChild>
        <w:div w:id="245504550">
          <w:marLeft w:val="706"/>
          <w:marRight w:val="0"/>
          <w:marTop w:val="0"/>
          <w:marBottom w:val="0"/>
          <w:divBdr>
            <w:top w:val="none" w:sz="0" w:space="0" w:color="auto"/>
            <w:left w:val="none" w:sz="0" w:space="0" w:color="auto"/>
            <w:bottom w:val="none" w:sz="0" w:space="0" w:color="auto"/>
            <w:right w:val="none" w:sz="0" w:space="0" w:color="auto"/>
          </w:divBdr>
        </w:div>
      </w:divsChild>
    </w:div>
    <w:div w:id="754130970">
      <w:bodyDiv w:val="1"/>
      <w:marLeft w:val="0"/>
      <w:marRight w:val="0"/>
      <w:marTop w:val="0"/>
      <w:marBottom w:val="0"/>
      <w:divBdr>
        <w:top w:val="none" w:sz="0" w:space="0" w:color="auto"/>
        <w:left w:val="none" w:sz="0" w:space="0" w:color="auto"/>
        <w:bottom w:val="none" w:sz="0" w:space="0" w:color="auto"/>
        <w:right w:val="none" w:sz="0" w:space="0" w:color="auto"/>
      </w:divBdr>
    </w:div>
    <w:div w:id="784884635">
      <w:bodyDiv w:val="1"/>
      <w:marLeft w:val="0"/>
      <w:marRight w:val="0"/>
      <w:marTop w:val="0"/>
      <w:marBottom w:val="0"/>
      <w:divBdr>
        <w:top w:val="none" w:sz="0" w:space="0" w:color="auto"/>
        <w:left w:val="none" w:sz="0" w:space="0" w:color="auto"/>
        <w:bottom w:val="none" w:sz="0" w:space="0" w:color="auto"/>
        <w:right w:val="none" w:sz="0" w:space="0" w:color="auto"/>
      </w:divBdr>
    </w:div>
    <w:div w:id="840000940">
      <w:bodyDiv w:val="1"/>
      <w:marLeft w:val="0"/>
      <w:marRight w:val="0"/>
      <w:marTop w:val="0"/>
      <w:marBottom w:val="0"/>
      <w:divBdr>
        <w:top w:val="none" w:sz="0" w:space="0" w:color="auto"/>
        <w:left w:val="none" w:sz="0" w:space="0" w:color="auto"/>
        <w:bottom w:val="none" w:sz="0" w:space="0" w:color="auto"/>
        <w:right w:val="none" w:sz="0" w:space="0" w:color="auto"/>
      </w:divBdr>
    </w:div>
    <w:div w:id="846944111">
      <w:bodyDiv w:val="1"/>
      <w:marLeft w:val="0"/>
      <w:marRight w:val="0"/>
      <w:marTop w:val="0"/>
      <w:marBottom w:val="0"/>
      <w:divBdr>
        <w:top w:val="none" w:sz="0" w:space="0" w:color="auto"/>
        <w:left w:val="none" w:sz="0" w:space="0" w:color="auto"/>
        <w:bottom w:val="none" w:sz="0" w:space="0" w:color="auto"/>
        <w:right w:val="none" w:sz="0" w:space="0" w:color="auto"/>
      </w:divBdr>
    </w:div>
    <w:div w:id="918710970">
      <w:bodyDiv w:val="1"/>
      <w:marLeft w:val="0"/>
      <w:marRight w:val="0"/>
      <w:marTop w:val="0"/>
      <w:marBottom w:val="0"/>
      <w:divBdr>
        <w:top w:val="none" w:sz="0" w:space="0" w:color="auto"/>
        <w:left w:val="none" w:sz="0" w:space="0" w:color="auto"/>
        <w:bottom w:val="none" w:sz="0" w:space="0" w:color="auto"/>
        <w:right w:val="none" w:sz="0" w:space="0" w:color="auto"/>
      </w:divBdr>
    </w:div>
    <w:div w:id="1014305772">
      <w:bodyDiv w:val="1"/>
      <w:marLeft w:val="0"/>
      <w:marRight w:val="0"/>
      <w:marTop w:val="0"/>
      <w:marBottom w:val="0"/>
      <w:divBdr>
        <w:top w:val="none" w:sz="0" w:space="0" w:color="auto"/>
        <w:left w:val="none" w:sz="0" w:space="0" w:color="auto"/>
        <w:bottom w:val="none" w:sz="0" w:space="0" w:color="auto"/>
        <w:right w:val="none" w:sz="0" w:space="0" w:color="auto"/>
      </w:divBdr>
    </w:div>
    <w:div w:id="1050493955">
      <w:bodyDiv w:val="1"/>
      <w:marLeft w:val="0"/>
      <w:marRight w:val="0"/>
      <w:marTop w:val="0"/>
      <w:marBottom w:val="0"/>
      <w:divBdr>
        <w:top w:val="none" w:sz="0" w:space="0" w:color="auto"/>
        <w:left w:val="none" w:sz="0" w:space="0" w:color="auto"/>
        <w:bottom w:val="none" w:sz="0" w:space="0" w:color="auto"/>
        <w:right w:val="none" w:sz="0" w:space="0" w:color="auto"/>
      </w:divBdr>
      <w:divsChild>
        <w:div w:id="738595563">
          <w:marLeft w:val="0"/>
          <w:marRight w:val="0"/>
          <w:marTop w:val="0"/>
          <w:marBottom w:val="0"/>
          <w:divBdr>
            <w:top w:val="none" w:sz="0" w:space="0" w:color="auto"/>
            <w:left w:val="none" w:sz="0" w:space="0" w:color="auto"/>
            <w:bottom w:val="none" w:sz="0" w:space="0" w:color="auto"/>
            <w:right w:val="none" w:sz="0" w:space="0" w:color="auto"/>
          </w:divBdr>
          <w:divsChild>
            <w:div w:id="512181704">
              <w:marLeft w:val="0"/>
              <w:marRight w:val="0"/>
              <w:marTop w:val="0"/>
              <w:marBottom w:val="0"/>
              <w:divBdr>
                <w:top w:val="none" w:sz="0" w:space="0" w:color="auto"/>
                <w:left w:val="none" w:sz="0" w:space="0" w:color="auto"/>
                <w:bottom w:val="none" w:sz="0" w:space="0" w:color="auto"/>
                <w:right w:val="none" w:sz="0" w:space="0" w:color="auto"/>
              </w:divBdr>
              <w:divsChild>
                <w:div w:id="851725862">
                  <w:marLeft w:val="0"/>
                  <w:marRight w:val="0"/>
                  <w:marTop w:val="0"/>
                  <w:marBottom w:val="0"/>
                  <w:divBdr>
                    <w:top w:val="none" w:sz="0" w:space="0" w:color="auto"/>
                    <w:left w:val="none" w:sz="0" w:space="0" w:color="auto"/>
                    <w:bottom w:val="none" w:sz="0" w:space="0" w:color="auto"/>
                    <w:right w:val="none" w:sz="0" w:space="0" w:color="auto"/>
                  </w:divBdr>
                  <w:divsChild>
                    <w:div w:id="315232692">
                      <w:marLeft w:val="0"/>
                      <w:marRight w:val="0"/>
                      <w:marTop w:val="0"/>
                      <w:marBottom w:val="0"/>
                      <w:divBdr>
                        <w:top w:val="none" w:sz="0" w:space="0" w:color="auto"/>
                        <w:left w:val="none" w:sz="0" w:space="0" w:color="auto"/>
                        <w:bottom w:val="none" w:sz="0" w:space="0" w:color="auto"/>
                        <w:right w:val="none" w:sz="0" w:space="0" w:color="auto"/>
                      </w:divBdr>
                    </w:div>
                  </w:divsChild>
                </w:div>
                <w:div w:id="1307395269">
                  <w:marLeft w:val="0"/>
                  <w:marRight w:val="0"/>
                  <w:marTop w:val="0"/>
                  <w:marBottom w:val="0"/>
                  <w:divBdr>
                    <w:top w:val="none" w:sz="0" w:space="0" w:color="auto"/>
                    <w:left w:val="none" w:sz="0" w:space="0" w:color="auto"/>
                    <w:bottom w:val="none" w:sz="0" w:space="0" w:color="auto"/>
                    <w:right w:val="none" w:sz="0" w:space="0" w:color="auto"/>
                  </w:divBdr>
                  <w:divsChild>
                    <w:div w:id="692462790">
                      <w:marLeft w:val="0"/>
                      <w:marRight w:val="0"/>
                      <w:marTop w:val="0"/>
                      <w:marBottom w:val="0"/>
                      <w:divBdr>
                        <w:top w:val="none" w:sz="0" w:space="0" w:color="auto"/>
                        <w:left w:val="none" w:sz="0" w:space="0" w:color="auto"/>
                        <w:bottom w:val="none" w:sz="0" w:space="0" w:color="auto"/>
                        <w:right w:val="none" w:sz="0" w:space="0" w:color="auto"/>
                      </w:divBdr>
                    </w:div>
                  </w:divsChild>
                </w:div>
                <w:div w:id="376780361">
                  <w:marLeft w:val="0"/>
                  <w:marRight w:val="0"/>
                  <w:marTop w:val="0"/>
                  <w:marBottom w:val="0"/>
                  <w:divBdr>
                    <w:top w:val="none" w:sz="0" w:space="0" w:color="auto"/>
                    <w:left w:val="none" w:sz="0" w:space="0" w:color="auto"/>
                    <w:bottom w:val="none" w:sz="0" w:space="0" w:color="auto"/>
                    <w:right w:val="none" w:sz="0" w:space="0" w:color="auto"/>
                  </w:divBdr>
                  <w:divsChild>
                    <w:div w:id="15847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784">
      <w:bodyDiv w:val="1"/>
      <w:marLeft w:val="0"/>
      <w:marRight w:val="0"/>
      <w:marTop w:val="0"/>
      <w:marBottom w:val="0"/>
      <w:divBdr>
        <w:top w:val="none" w:sz="0" w:space="0" w:color="auto"/>
        <w:left w:val="none" w:sz="0" w:space="0" w:color="auto"/>
        <w:bottom w:val="none" w:sz="0" w:space="0" w:color="auto"/>
        <w:right w:val="none" w:sz="0" w:space="0" w:color="auto"/>
      </w:divBdr>
      <w:divsChild>
        <w:div w:id="604655482">
          <w:marLeft w:val="0"/>
          <w:marRight w:val="0"/>
          <w:marTop w:val="336"/>
          <w:marBottom w:val="120"/>
          <w:divBdr>
            <w:top w:val="none" w:sz="0" w:space="0" w:color="auto"/>
            <w:left w:val="none" w:sz="0" w:space="0" w:color="auto"/>
            <w:bottom w:val="none" w:sz="0" w:space="0" w:color="auto"/>
            <w:right w:val="none" w:sz="0" w:space="0" w:color="auto"/>
          </w:divBdr>
        </w:div>
        <w:div w:id="645937747">
          <w:marLeft w:val="0"/>
          <w:marRight w:val="0"/>
          <w:marTop w:val="336"/>
          <w:marBottom w:val="120"/>
          <w:divBdr>
            <w:top w:val="none" w:sz="0" w:space="0" w:color="auto"/>
            <w:left w:val="none" w:sz="0" w:space="0" w:color="auto"/>
            <w:bottom w:val="none" w:sz="0" w:space="0" w:color="auto"/>
            <w:right w:val="none" w:sz="0" w:space="0" w:color="auto"/>
          </w:divBdr>
        </w:div>
        <w:div w:id="353965242">
          <w:marLeft w:val="0"/>
          <w:marRight w:val="0"/>
          <w:marTop w:val="336"/>
          <w:marBottom w:val="120"/>
          <w:divBdr>
            <w:top w:val="none" w:sz="0" w:space="0" w:color="auto"/>
            <w:left w:val="none" w:sz="0" w:space="0" w:color="auto"/>
            <w:bottom w:val="none" w:sz="0" w:space="0" w:color="auto"/>
            <w:right w:val="none" w:sz="0" w:space="0" w:color="auto"/>
          </w:divBdr>
        </w:div>
      </w:divsChild>
    </w:div>
    <w:div w:id="1076440074">
      <w:bodyDiv w:val="1"/>
      <w:marLeft w:val="0"/>
      <w:marRight w:val="0"/>
      <w:marTop w:val="0"/>
      <w:marBottom w:val="0"/>
      <w:divBdr>
        <w:top w:val="none" w:sz="0" w:space="0" w:color="auto"/>
        <w:left w:val="none" w:sz="0" w:space="0" w:color="auto"/>
        <w:bottom w:val="none" w:sz="0" w:space="0" w:color="auto"/>
        <w:right w:val="none" w:sz="0" w:space="0" w:color="auto"/>
      </w:divBdr>
    </w:div>
    <w:div w:id="1077483356">
      <w:bodyDiv w:val="1"/>
      <w:marLeft w:val="0"/>
      <w:marRight w:val="0"/>
      <w:marTop w:val="0"/>
      <w:marBottom w:val="0"/>
      <w:divBdr>
        <w:top w:val="none" w:sz="0" w:space="0" w:color="auto"/>
        <w:left w:val="none" w:sz="0" w:space="0" w:color="auto"/>
        <w:bottom w:val="none" w:sz="0" w:space="0" w:color="auto"/>
        <w:right w:val="none" w:sz="0" w:space="0" w:color="auto"/>
      </w:divBdr>
    </w:div>
    <w:div w:id="1084642329">
      <w:bodyDiv w:val="1"/>
      <w:marLeft w:val="0"/>
      <w:marRight w:val="0"/>
      <w:marTop w:val="0"/>
      <w:marBottom w:val="0"/>
      <w:divBdr>
        <w:top w:val="none" w:sz="0" w:space="0" w:color="auto"/>
        <w:left w:val="none" w:sz="0" w:space="0" w:color="auto"/>
        <w:bottom w:val="none" w:sz="0" w:space="0" w:color="auto"/>
        <w:right w:val="none" w:sz="0" w:space="0" w:color="auto"/>
      </w:divBdr>
    </w:div>
    <w:div w:id="1116950817">
      <w:bodyDiv w:val="1"/>
      <w:marLeft w:val="0"/>
      <w:marRight w:val="0"/>
      <w:marTop w:val="0"/>
      <w:marBottom w:val="0"/>
      <w:divBdr>
        <w:top w:val="none" w:sz="0" w:space="0" w:color="auto"/>
        <w:left w:val="none" w:sz="0" w:space="0" w:color="auto"/>
        <w:bottom w:val="none" w:sz="0" w:space="0" w:color="auto"/>
        <w:right w:val="none" w:sz="0" w:space="0" w:color="auto"/>
      </w:divBdr>
    </w:div>
    <w:div w:id="1155146516">
      <w:bodyDiv w:val="1"/>
      <w:marLeft w:val="0"/>
      <w:marRight w:val="0"/>
      <w:marTop w:val="0"/>
      <w:marBottom w:val="0"/>
      <w:divBdr>
        <w:top w:val="none" w:sz="0" w:space="0" w:color="auto"/>
        <w:left w:val="none" w:sz="0" w:space="0" w:color="auto"/>
        <w:bottom w:val="none" w:sz="0" w:space="0" w:color="auto"/>
        <w:right w:val="none" w:sz="0" w:space="0" w:color="auto"/>
      </w:divBdr>
    </w:div>
    <w:div w:id="1156192153">
      <w:bodyDiv w:val="1"/>
      <w:marLeft w:val="0"/>
      <w:marRight w:val="0"/>
      <w:marTop w:val="0"/>
      <w:marBottom w:val="0"/>
      <w:divBdr>
        <w:top w:val="none" w:sz="0" w:space="0" w:color="auto"/>
        <w:left w:val="none" w:sz="0" w:space="0" w:color="auto"/>
        <w:bottom w:val="none" w:sz="0" w:space="0" w:color="auto"/>
        <w:right w:val="none" w:sz="0" w:space="0" w:color="auto"/>
      </w:divBdr>
    </w:div>
    <w:div w:id="1180391231">
      <w:bodyDiv w:val="1"/>
      <w:marLeft w:val="0"/>
      <w:marRight w:val="0"/>
      <w:marTop w:val="0"/>
      <w:marBottom w:val="0"/>
      <w:divBdr>
        <w:top w:val="none" w:sz="0" w:space="0" w:color="auto"/>
        <w:left w:val="none" w:sz="0" w:space="0" w:color="auto"/>
        <w:bottom w:val="none" w:sz="0" w:space="0" w:color="auto"/>
        <w:right w:val="none" w:sz="0" w:space="0" w:color="auto"/>
      </w:divBdr>
    </w:div>
    <w:div w:id="1185632293">
      <w:bodyDiv w:val="1"/>
      <w:marLeft w:val="0"/>
      <w:marRight w:val="0"/>
      <w:marTop w:val="0"/>
      <w:marBottom w:val="0"/>
      <w:divBdr>
        <w:top w:val="none" w:sz="0" w:space="0" w:color="auto"/>
        <w:left w:val="none" w:sz="0" w:space="0" w:color="auto"/>
        <w:bottom w:val="none" w:sz="0" w:space="0" w:color="auto"/>
        <w:right w:val="none" w:sz="0" w:space="0" w:color="auto"/>
      </w:divBdr>
    </w:div>
    <w:div w:id="1213927762">
      <w:bodyDiv w:val="1"/>
      <w:marLeft w:val="0"/>
      <w:marRight w:val="0"/>
      <w:marTop w:val="0"/>
      <w:marBottom w:val="0"/>
      <w:divBdr>
        <w:top w:val="none" w:sz="0" w:space="0" w:color="auto"/>
        <w:left w:val="none" w:sz="0" w:space="0" w:color="auto"/>
        <w:bottom w:val="none" w:sz="0" w:space="0" w:color="auto"/>
        <w:right w:val="none" w:sz="0" w:space="0" w:color="auto"/>
      </w:divBdr>
    </w:div>
    <w:div w:id="1238631180">
      <w:bodyDiv w:val="1"/>
      <w:marLeft w:val="0"/>
      <w:marRight w:val="0"/>
      <w:marTop w:val="0"/>
      <w:marBottom w:val="0"/>
      <w:divBdr>
        <w:top w:val="none" w:sz="0" w:space="0" w:color="auto"/>
        <w:left w:val="none" w:sz="0" w:space="0" w:color="auto"/>
        <w:bottom w:val="none" w:sz="0" w:space="0" w:color="auto"/>
        <w:right w:val="none" w:sz="0" w:space="0" w:color="auto"/>
      </w:divBdr>
    </w:div>
    <w:div w:id="1243371658">
      <w:bodyDiv w:val="1"/>
      <w:marLeft w:val="0"/>
      <w:marRight w:val="0"/>
      <w:marTop w:val="0"/>
      <w:marBottom w:val="0"/>
      <w:divBdr>
        <w:top w:val="none" w:sz="0" w:space="0" w:color="auto"/>
        <w:left w:val="none" w:sz="0" w:space="0" w:color="auto"/>
        <w:bottom w:val="none" w:sz="0" w:space="0" w:color="auto"/>
        <w:right w:val="none" w:sz="0" w:space="0" w:color="auto"/>
      </w:divBdr>
    </w:div>
    <w:div w:id="1296909130">
      <w:bodyDiv w:val="1"/>
      <w:marLeft w:val="0"/>
      <w:marRight w:val="0"/>
      <w:marTop w:val="0"/>
      <w:marBottom w:val="0"/>
      <w:divBdr>
        <w:top w:val="none" w:sz="0" w:space="0" w:color="auto"/>
        <w:left w:val="none" w:sz="0" w:space="0" w:color="auto"/>
        <w:bottom w:val="none" w:sz="0" w:space="0" w:color="auto"/>
        <w:right w:val="none" w:sz="0" w:space="0" w:color="auto"/>
      </w:divBdr>
    </w:div>
    <w:div w:id="1392074518">
      <w:bodyDiv w:val="1"/>
      <w:marLeft w:val="0"/>
      <w:marRight w:val="0"/>
      <w:marTop w:val="0"/>
      <w:marBottom w:val="0"/>
      <w:divBdr>
        <w:top w:val="none" w:sz="0" w:space="0" w:color="auto"/>
        <w:left w:val="none" w:sz="0" w:space="0" w:color="auto"/>
        <w:bottom w:val="none" w:sz="0" w:space="0" w:color="auto"/>
        <w:right w:val="none" w:sz="0" w:space="0" w:color="auto"/>
      </w:divBdr>
    </w:div>
    <w:div w:id="1439063078">
      <w:bodyDiv w:val="1"/>
      <w:marLeft w:val="0"/>
      <w:marRight w:val="0"/>
      <w:marTop w:val="0"/>
      <w:marBottom w:val="0"/>
      <w:divBdr>
        <w:top w:val="none" w:sz="0" w:space="0" w:color="auto"/>
        <w:left w:val="none" w:sz="0" w:space="0" w:color="auto"/>
        <w:bottom w:val="none" w:sz="0" w:space="0" w:color="auto"/>
        <w:right w:val="none" w:sz="0" w:space="0" w:color="auto"/>
      </w:divBdr>
    </w:div>
    <w:div w:id="1515997159">
      <w:bodyDiv w:val="1"/>
      <w:marLeft w:val="0"/>
      <w:marRight w:val="0"/>
      <w:marTop w:val="0"/>
      <w:marBottom w:val="0"/>
      <w:divBdr>
        <w:top w:val="none" w:sz="0" w:space="0" w:color="auto"/>
        <w:left w:val="none" w:sz="0" w:space="0" w:color="auto"/>
        <w:bottom w:val="none" w:sz="0" w:space="0" w:color="auto"/>
        <w:right w:val="none" w:sz="0" w:space="0" w:color="auto"/>
      </w:divBdr>
      <w:divsChild>
        <w:div w:id="1252086940">
          <w:marLeft w:val="360"/>
          <w:marRight w:val="0"/>
          <w:marTop w:val="200"/>
          <w:marBottom w:val="0"/>
          <w:divBdr>
            <w:top w:val="none" w:sz="0" w:space="0" w:color="auto"/>
            <w:left w:val="none" w:sz="0" w:space="0" w:color="auto"/>
            <w:bottom w:val="none" w:sz="0" w:space="0" w:color="auto"/>
            <w:right w:val="none" w:sz="0" w:space="0" w:color="auto"/>
          </w:divBdr>
        </w:div>
        <w:div w:id="1652903076">
          <w:marLeft w:val="360"/>
          <w:marRight w:val="0"/>
          <w:marTop w:val="200"/>
          <w:marBottom w:val="0"/>
          <w:divBdr>
            <w:top w:val="none" w:sz="0" w:space="0" w:color="auto"/>
            <w:left w:val="none" w:sz="0" w:space="0" w:color="auto"/>
            <w:bottom w:val="none" w:sz="0" w:space="0" w:color="auto"/>
            <w:right w:val="none" w:sz="0" w:space="0" w:color="auto"/>
          </w:divBdr>
        </w:div>
      </w:divsChild>
    </w:div>
    <w:div w:id="1561791250">
      <w:bodyDiv w:val="1"/>
      <w:marLeft w:val="0"/>
      <w:marRight w:val="0"/>
      <w:marTop w:val="0"/>
      <w:marBottom w:val="0"/>
      <w:divBdr>
        <w:top w:val="none" w:sz="0" w:space="0" w:color="auto"/>
        <w:left w:val="none" w:sz="0" w:space="0" w:color="auto"/>
        <w:bottom w:val="none" w:sz="0" w:space="0" w:color="auto"/>
        <w:right w:val="none" w:sz="0" w:space="0" w:color="auto"/>
      </w:divBdr>
    </w:div>
    <w:div w:id="1602297447">
      <w:bodyDiv w:val="1"/>
      <w:marLeft w:val="0"/>
      <w:marRight w:val="0"/>
      <w:marTop w:val="0"/>
      <w:marBottom w:val="0"/>
      <w:divBdr>
        <w:top w:val="none" w:sz="0" w:space="0" w:color="auto"/>
        <w:left w:val="none" w:sz="0" w:space="0" w:color="auto"/>
        <w:bottom w:val="none" w:sz="0" w:space="0" w:color="auto"/>
        <w:right w:val="none" w:sz="0" w:space="0" w:color="auto"/>
      </w:divBdr>
    </w:div>
    <w:div w:id="1621036895">
      <w:bodyDiv w:val="1"/>
      <w:marLeft w:val="0"/>
      <w:marRight w:val="0"/>
      <w:marTop w:val="0"/>
      <w:marBottom w:val="0"/>
      <w:divBdr>
        <w:top w:val="none" w:sz="0" w:space="0" w:color="auto"/>
        <w:left w:val="none" w:sz="0" w:space="0" w:color="auto"/>
        <w:bottom w:val="none" w:sz="0" w:space="0" w:color="auto"/>
        <w:right w:val="none" w:sz="0" w:space="0" w:color="auto"/>
      </w:divBdr>
    </w:div>
    <w:div w:id="1645695703">
      <w:bodyDiv w:val="1"/>
      <w:marLeft w:val="0"/>
      <w:marRight w:val="0"/>
      <w:marTop w:val="0"/>
      <w:marBottom w:val="0"/>
      <w:divBdr>
        <w:top w:val="none" w:sz="0" w:space="0" w:color="auto"/>
        <w:left w:val="none" w:sz="0" w:space="0" w:color="auto"/>
        <w:bottom w:val="none" w:sz="0" w:space="0" w:color="auto"/>
        <w:right w:val="none" w:sz="0" w:space="0" w:color="auto"/>
      </w:divBdr>
    </w:div>
    <w:div w:id="1659384983">
      <w:bodyDiv w:val="1"/>
      <w:marLeft w:val="0"/>
      <w:marRight w:val="0"/>
      <w:marTop w:val="0"/>
      <w:marBottom w:val="0"/>
      <w:divBdr>
        <w:top w:val="none" w:sz="0" w:space="0" w:color="auto"/>
        <w:left w:val="none" w:sz="0" w:space="0" w:color="auto"/>
        <w:bottom w:val="none" w:sz="0" w:space="0" w:color="auto"/>
        <w:right w:val="none" w:sz="0" w:space="0" w:color="auto"/>
      </w:divBdr>
    </w:div>
    <w:div w:id="1692685224">
      <w:bodyDiv w:val="1"/>
      <w:marLeft w:val="0"/>
      <w:marRight w:val="0"/>
      <w:marTop w:val="0"/>
      <w:marBottom w:val="0"/>
      <w:divBdr>
        <w:top w:val="none" w:sz="0" w:space="0" w:color="auto"/>
        <w:left w:val="none" w:sz="0" w:space="0" w:color="auto"/>
        <w:bottom w:val="none" w:sz="0" w:space="0" w:color="auto"/>
        <w:right w:val="none" w:sz="0" w:space="0" w:color="auto"/>
      </w:divBdr>
    </w:div>
    <w:div w:id="1755323079">
      <w:bodyDiv w:val="1"/>
      <w:marLeft w:val="0"/>
      <w:marRight w:val="0"/>
      <w:marTop w:val="0"/>
      <w:marBottom w:val="0"/>
      <w:divBdr>
        <w:top w:val="none" w:sz="0" w:space="0" w:color="auto"/>
        <w:left w:val="none" w:sz="0" w:space="0" w:color="auto"/>
        <w:bottom w:val="none" w:sz="0" w:space="0" w:color="auto"/>
        <w:right w:val="none" w:sz="0" w:space="0" w:color="auto"/>
      </w:divBdr>
    </w:div>
    <w:div w:id="1811482458">
      <w:bodyDiv w:val="1"/>
      <w:marLeft w:val="0"/>
      <w:marRight w:val="0"/>
      <w:marTop w:val="0"/>
      <w:marBottom w:val="0"/>
      <w:divBdr>
        <w:top w:val="none" w:sz="0" w:space="0" w:color="auto"/>
        <w:left w:val="none" w:sz="0" w:space="0" w:color="auto"/>
        <w:bottom w:val="none" w:sz="0" w:space="0" w:color="auto"/>
        <w:right w:val="none" w:sz="0" w:space="0" w:color="auto"/>
      </w:divBdr>
    </w:div>
    <w:div w:id="1945727170">
      <w:bodyDiv w:val="1"/>
      <w:marLeft w:val="0"/>
      <w:marRight w:val="0"/>
      <w:marTop w:val="0"/>
      <w:marBottom w:val="0"/>
      <w:divBdr>
        <w:top w:val="none" w:sz="0" w:space="0" w:color="auto"/>
        <w:left w:val="none" w:sz="0" w:space="0" w:color="auto"/>
        <w:bottom w:val="none" w:sz="0" w:space="0" w:color="auto"/>
        <w:right w:val="none" w:sz="0" w:space="0" w:color="auto"/>
      </w:divBdr>
    </w:div>
    <w:div w:id="1960069906">
      <w:bodyDiv w:val="1"/>
      <w:marLeft w:val="0"/>
      <w:marRight w:val="0"/>
      <w:marTop w:val="0"/>
      <w:marBottom w:val="0"/>
      <w:divBdr>
        <w:top w:val="none" w:sz="0" w:space="0" w:color="auto"/>
        <w:left w:val="none" w:sz="0" w:space="0" w:color="auto"/>
        <w:bottom w:val="none" w:sz="0" w:space="0" w:color="auto"/>
        <w:right w:val="none" w:sz="0" w:space="0" w:color="auto"/>
      </w:divBdr>
    </w:div>
    <w:div w:id="2069184144">
      <w:bodyDiv w:val="1"/>
      <w:marLeft w:val="0"/>
      <w:marRight w:val="0"/>
      <w:marTop w:val="0"/>
      <w:marBottom w:val="0"/>
      <w:divBdr>
        <w:top w:val="none" w:sz="0" w:space="0" w:color="auto"/>
        <w:left w:val="none" w:sz="0" w:space="0" w:color="auto"/>
        <w:bottom w:val="none" w:sz="0" w:space="0" w:color="auto"/>
        <w:right w:val="none" w:sz="0" w:space="0" w:color="auto"/>
      </w:divBdr>
    </w:div>
    <w:div w:id="2076199594">
      <w:bodyDiv w:val="1"/>
      <w:marLeft w:val="0"/>
      <w:marRight w:val="0"/>
      <w:marTop w:val="0"/>
      <w:marBottom w:val="0"/>
      <w:divBdr>
        <w:top w:val="none" w:sz="0" w:space="0" w:color="auto"/>
        <w:left w:val="none" w:sz="0" w:space="0" w:color="auto"/>
        <w:bottom w:val="none" w:sz="0" w:space="0" w:color="auto"/>
        <w:right w:val="none" w:sz="0" w:space="0" w:color="auto"/>
      </w:divBdr>
    </w:div>
    <w:div w:id="2088529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alesforce.vidyard.com/watch/Zs9r7CyxF6Wu9rfNmMnmFf" TargetMode="External"/><Relationship Id="rId13" Type="http://schemas.openxmlformats.org/officeDocument/2006/relationships/hyperlink" Target="http://click.mail.salesforce.com/?qs=3e6803cb6be010ddf736dfeb169ae352ebab07e11c615ee511b7b71445154797d516ca079c2aa95c17403ccdfa1b046396d6c1d4f1f5fab1" TargetMode="External"/><Relationship Id="rId18" Type="http://schemas.openxmlformats.org/officeDocument/2006/relationships/hyperlink" Target="https://salesforce.vidyard.com/watch/Zs9r7CyxF6Wu9rfNmMnmFf"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salesforce.vidyard.com/watch/JyZ_mibupf6sOzMwvhtA3g" TargetMode="External"/><Relationship Id="rId7" Type="http://schemas.openxmlformats.org/officeDocument/2006/relationships/hyperlink" Target="https://help.salesforce.com/s/articleView?id=000388806&amp;type=1" TargetMode="External"/><Relationship Id="rId12" Type="http://schemas.openxmlformats.org/officeDocument/2006/relationships/hyperlink" Target="http://click.mail.salesforce.com/?qs=3e6803cb6be010dd7f22920c4b004d7a57f1e887c2788c4b346c608cab017610a8fe9d48ecaf3d5eca914b7071f8a1ad6563c48a9067686c" TargetMode="External"/><Relationship Id="rId17" Type="http://schemas.openxmlformats.org/officeDocument/2006/relationships/hyperlink" Target="http://click.mail.salesforce.com/?qs=3e6803cb6be010dd95a70238744760edb320306d0a40cf5ef5f8adf19156f6c99fa87774698bad57dbba882e49488c1f76507d4796043495"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click.mail.salesforce.com/?qs=3e6803cb6be010ddc3071b48a443147ead35f30f9eb2789fc1d7df4c850e2c6ac91e6b1e6f84e7cab8bdaf0a4a30199fd711e3bbe4675c8c" TargetMode="External"/><Relationship Id="rId20" Type="http://schemas.openxmlformats.org/officeDocument/2006/relationships/hyperlink" Target="https://salesforce.vidyard.com/watch/Zs9r7CyxF6Wu9rfNmMnmF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mail.salesforce.com/?qs=3e6803cb6be010ddeb61e48d43a9fa791dd23cc44985ca7647cffa9c42cc4f22cef9f07997c78300d6021600f687fe7503249b002f47daf7"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click.mail.salesforce.com/?qs=3e6803cb6be010dd8571ccda7476d28a586d26aff760e887fc940b030abe9813b6ea7a6735b70bca5de7e8df247cc81e268254e263cbccf0"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help.salesforce.com/s/articleView?id=sf.release_updates.htm" TargetMode="Externa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click.mail.salesforce.com/?qs=3e6803cb6be010dd859b550a900cd02189719ed0de4b23246bd7c2aeedb842c4d79ca1ec7de5511af4a03c8041be45a07428ae5a7cf49794" TargetMode="External"/><Relationship Id="rId14" Type="http://schemas.openxmlformats.org/officeDocument/2006/relationships/hyperlink" Target="http://click.mail.salesforce.com/?qs=3e6803cb6be010dd15a016a544cebeec605fa238f5fe4e273a3562843c564046a78f13dc6a78567cee4548742ab2008007693e71963face1" TargetMode="External"/><Relationship Id="rId22" Type="http://schemas.openxmlformats.org/officeDocument/2006/relationships/hyperlink" Target="https://salesforce.vidyard.com/watch/Zs9r7CyxF6Wu9rfNmMnmFf"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764</TotalTime>
  <Pages>10</Pages>
  <Words>3296</Words>
  <Characters>18789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Salesforce.com</Company>
  <LinksUpToDate>false</LinksUpToDate>
  <CharactersWithSpaces>22041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Duarte</dc:creator>
  <cp:lastModifiedBy>Claire Dorman</cp:lastModifiedBy>
  <cp:revision>330</cp:revision>
  <dcterms:created xsi:type="dcterms:W3CDTF">2018-10-16T16:59:00Z</dcterms:created>
  <dcterms:modified xsi:type="dcterms:W3CDTF">2023-06-26T09:17:00Z</dcterms:modified>
</cp:coreProperties>
</file>